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lang w:val="en-US"/>
        </w:rPr>
        <w:id w:val="-1364593611"/>
        <w:docPartObj>
          <w:docPartGallery w:val="Cover Pages"/>
          <w:docPartUnique/>
        </w:docPartObj>
      </w:sdtPr>
      <w:sdtEndPr>
        <w:rPr>
          <w:rFonts w:cs="Arial"/>
        </w:rPr>
      </w:sdtEndPr>
      <w:sdtContent>
        <w:p w14:paraId="75910E8B" w14:textId="759A3B49" w:rsidR="00D94028" w:rsidRPr="00462089" w:rsidRDefault="00DD5E7C" w:rsidP="00081B83">
          <w:r w:rsidRPr="00462089">
            <w:rPr>
              <w:noProof/>
            </w:rPr>
            <w:drawing>
              <wp:anchor distT="0" distB="0" distL="114300" distR="114300" simplePos="0" relativeHeight="251658247" behindDoc="0" locked="0" layoutInCell="1" allowOverlap="1" wp14:anchorId="32C3AB92" wp14:editId="589D1C70">
                <wp:simplePos x="0" y="0"/>
                <wp:positionH relativeFrom="column">
                  <wp:posOffset>1057275</wp:posOffset>
                </wp:positionH>
                <wp:positionV relativeFrom="paragraph">
                  <wp:posOffset>0</wp:posOffset>
                </wp:positionV>
                <wp:extent cx="3781815" cy="1819275"/>
                <wp:effectExtent l="0" t="0" r="9525" b="0"/>
                <wp:wrapNone/>
                <wp:docPr id="1758173002" name="Picture 1" descr="A logo with text over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173002" name="Picture 1" descr="A logo with text overlay&#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3781815" cy="1819275"/>
                        </a:xfrm>
                        <a:prstGeom prst="rect">
                          <a:avLst/>
                        </a:prstGeom>
                      </pic:spPr>
                    </pic:pic>
                  </a:graphicData>
                </a:graphic>
                <wp14:sizeRelH relativeFrom="margin">
                  <wp14:pctWidth>0</wp14:pctWidth>
                </wp14:sizeRelH>
                <wp14:sizeRelV relativeFrom="margin">
                  <wp14:pctHeight>0</wp14:pctHeight>
                </wp14:sizeRelV>
              </wp:anchor>
            </w:drawing>
          </w:r>
        </w:p>
        <w:p w14:paraId="75910E8C" w14:textId="27E66E66" w:rsidR="00D94028" w:rsidRPr="00462089" w:rsidRDefault="00D94028" w:rsidP="00081B83"/>
        <w:p w14:paraId="75910E8D" w14:textId="135A2252" w:rsidR="00D94028" w:rsidRPr="00462089" w:rsidRDefault="00D94028" w:rsidP="00081B83"/>
        <w:p w14:paraId="75910E8E" w14:textId="26630681" w:rsidR="00D94028" w:rsidRPr="00462089" w:rsidRDefault="00D94028" w:rsidP="00081B83"/>
        <w:p w14:paraId="0F70E4F1" w14:textId="77777777" w:rsidR="00462089" w:rsidRDefault="00462089" w:rsidP="00081B83"/>
        <w:p w14:paraId="62F460EC" w14:textId="618D28B1" w:rsidR="00462089" w:rsidRDefault="00462089" w:rsidP="00081B83"/>
        <w:p w14:paraId="7A101B50" w14:textId="77777777" w:rsidR="00462089" w:rsidRDefault="00462089" w:rsidP="00081B83"/>
        <w:p w14:paraId="05BDBBF1" w14:textId="51B56EAB" w:rsidR="00462089" w:rsidRDefault="00462089" w:rsidP="00081B83"/>
        <w:p w14:paraId="5BBC4BAA" w14:textId="77777777" w:rsidR="006E70F0" w:rsidRDefault="006E70F0" w:rsidP="00081B83"/>
        <w:p w14:paraId="29EACE7C" w14:textId="77777777" w:rsidR="006E70F0" w:rsidRDefault="006E70F0" w:rsidP="00081B83"/>
        <w:p w14:paraId="13F27A90" w14:textId="77777777" w:rsidR="006E70F0" w:rsidRPr="00462089" w:rsidRDefault="006E70F0" w:rsidP="00081B83"/>
        <w:p w14:paraId="75910E8F" w14:textId="1627C9AE" w:rsidR="00D94028" w:rsidRPr="006E70F0" w:rsidRDefault="00E855F6" w:rsidP="006E70F0">
          <w:pPr>
            <w:jc w:val="center"/>
            <w:rPr>
              <w:b/>
              <w:bCs/>
              <w:noProof/>
              <w:color w:val="FF622F"/>
              <w:sz w:val="72"/>
              <w:szCs w:val="72"/>
              <w:lang w:eastAsia="en-AU"/>
            </w:rPr>
          </w:pPr>
          <w:r w:rsidRPr="006E70F0">
            <w:rPr>
              <w:b/>
              <w:bCs/>
              <w:noProof/>
              <w:color w:val="FF622F"/>
              <w:sz w:val="72"/>
              <w:szCs w:val="72"/>
              <w:lang w:eastAsia="en-AU"/>
            </w:rPr>
            <w:t>Quality Management System</w:t>
          </w:r>
        </w:p>
        <w:p w14:paraId="5F032C0C" w14:textId="13D5B37E" w:rsidR="006C6762" w:rsidRPr="00462089" w:rsidRDefault="006C6762" w:rsidP="00081B83">
          <w:pPr>
            <w:rPr>
              <w:noProof/>
              <w:lang w:eastAsia="en-AU"/>
            </w:rPr>
          </w:pPr>
        </w:p>
        <w:p w14:paraId="75910E90" w14:textId="2FE3E405" w:rsidR="00226D77" w:rsidRPr="00462089" w:rsidRDefault="00226D77" w:rsidP="00081B83">
          <w:pPr>
            <w:rPr>
              <w:noProof/>
              <w:lang w:eastAsia="en-AU"/>
            </w:rPr>
          </w:pPr>
        </w:p>
        <w:p w14:paraId="5C9EE23E" w14:textId="77777777" w:rsidR="00345D28" w:rsidRPr="006E70F0" w:rsidRDefault="00345D28" w:rsidP="006E70F0">
          <w:pPr>
            <w:jc w:val="center"/>
            <w:rPr>
              <w:b/>
              <w:bCs/>
              <w:noProof/>
              <w:color w:val="05766F"/>
              <w:sz w:val="56"/>
              <w:szCs w:val="56"/>
              <w:lang w:eastAsia="en-AU"/>
            </w:rPr>
          </w:pPr>
        </w:p>
        <w:p w14:paraId="75910E91" w14:textId="6209FF68" w:rsidR="00E855F6" w:rsidRPr="006E70F0" w:rsidRDefault="00C015E4" w:rsidP="006E70F0">
          <w:pPr>
            <w:jc w:val="center"/>
            <w:rPr>
              <w:b/>
              <w:bCs/>
              <w:noProof/>
              <w:color w:val="05766F"/>
              <w:sz w:val="56"/>
              <w:szCs w:val="56"/>
              <w:lang w:eastAsia="en-AU"/>
            </w:rPr>
          </w:pPr>
          <w:r w:rsidRPr="006E70F0">
            <w:rPr>
              <w:b/>
              <w:bCs/>
              <w:noProof/>
              <w:color w:val="05766F"/>
              <w:sz w:val="56"/>
              <w:szCs w:val="56"/>
              <w:lang w:eastAsia="en-AU"/>
            </w:rPr>
            <w:t>Configuration</w:t>
          </w:r>
          <w:r w:rsidR="00E855F6" w:rsidRPr="006E70F0">
            <w:rPr>
              <w:b/>
              <w:bCs/>
              <w:noProof/>
              <w:color w:val="05766F"/>
              <w:sz w:val="56"/>
              <w:szCs w:val="56"/>
              <w:lang w:eastAsia="en-AU"/>
            </w:rPr>
            <w:t xml:space="preserve"> </w:t>
          </w:r>
          <w:r w:rsidR="006E70F0">
            <w:rPr>
              <w:b/>
              <w:bCs/>
              <w:noProof/>
              <w:color w:val="05766F"/>
              <w:sz w:val="56"/>
              <w:szCs w:val="56"/>
              <w:lang w:eastAsia="en-AU"/>
            </w:rPr>
            <w:t>G</w:t>
          </w:r>
          <w:r w:rsidR="00E855F6" w:rsidRPr="006E70F0">
            <w:rPr>
              <w:b/>
              <w:bCs/>
              <w:noProof/>
              <w:color w:val="05766F"/>
              <w:sz w:val="56"/>
              <w:szCs w:val="56"/>
              <w:lang w:eastAsia="en-AU"/>
            </w:rPr>
            <w:t>uide</w:t>
          </w:r>
          <w:r w:rsidR="006E70F0">
            <w:rPr>
              <w:b/>
              <w:bCs/>
              <w:noProof/>
              <w:color w:val="05766F"/>
              <w:sz w:val="56"/>
              <w:szCs w:val="56"/>
              <w:lang w:eastAsia="en-AU"/>
            </w:rPr>
            <w:t xml:space="preserve"> for System Administrators</w:t>
          </w:r>
        </w:p>
        <w:p w14:paraId="75910E92" w14:textId="77777777" w:rsidR="00D94028" w:rsidRPr="00462089" w:rsidRDefault="00D94028" w:rsidP="00081B83"/>
        <w:p w14:paraId="75910E93" w14:textId="77777777" w:rsidR="00D94028" w:rsidRPr="00462089" w:rsidRDefault="00D94028" w:rsidP="00081B83"/>
        <w:p w14:paraId="75910E94" w14:textId="77777777" w:rsidR="00D94028" w:rsidRPr="00462089" w:rsidRDefault="00D94028" w:rsidP="00081B83"/>
        <w:p w14:paraId="75910E95" w14:textId="77777777" w:rsidR="00D94028" w:rsidRPr="00462089" w:rsidRDefault="00D94028" w:rsidP="00081B83"/>
        <w:p w14:paraId="75910E96" w14:textId="77777777" w:rsidR="00D94028" w:rsidRPr="00462089" w:rsidRDefault="00D94028" w:rsidP="00081B83"/>
        <w:p w14:paraId="75910E99" w14:textId="1DA8E333" w:rsidR="00AF38A9" w:rsidRPr="00462089" w:rsidRDefault="00AF38A9" w:rsidP="00226D77">
          <w:pPr>
            <w:pStyle w:val="NoSpacing"/>
            <w:spacing w:line="216" w:lineRule="auto"/>
            <w:rPr>
              <w:rFonts w:ascii="Verdana" w:eastAsiaTheme="majorEastAsia" w:hAnsi="Verdana" w:cs="Arial"/>
              <w:b/>
              <w:color w:val="009A94"/>
            </w:rPr>
          </w:pPr>
          <w:r w:rsidRPr="00462089">
            <w:rPr>
              <w:rFonts w:ascii="Verdana" w:hAnsi="Verdana" w:cs="Arial"/>
            </w:rPr>
            <w:br w:type="page"/>
          </w:r>
        </w:p>
      </w:sdtContent>
    </w:sdt>
    <w:p w14:paraId="75910E9A" w14:textId="77777777" w:rsidR="005A2F95" w:rsidRPr="00462089" w:rsidRDefault="005A2F95" w:rsidP="002B3376">
      <w:pPr>
        <w:pStyle w:val="Heading1"/>
      </w:pPr>
      <w:bookmarkStart w:id="0" w:name="_Toc212719598"/>
      <w:r w:rsidRPr="00462089">
        <w:lastRenderedPageBreak/>
        <w:t>Table of Contents</w:t>
      </w:r>
      <w:bookmarkEnd w:id="0"/>
      <w:r w:rsidRPr="00462089">
        <w:t xml:space="preserve"> </w:t>
      </w:r>
    </w:p>
    <w:sdt>
      <w:sdtPr>
        <w:rPr>
          <w:rFonts w:eastAsiaTheme="minorHAnsi" w:cs="Arial"/>
          <w:lang w:val="en-AU"/>
        </w:rPr>
        <w:id w:val="130303705"/>
        <w:docPartObj>
          <w:docPartGallery w:val="Table of Contents"/>
          <w:docPartUnique/>
        </w:docPartObj>
      </w:sdtPr>
      <w:sdtEndPr>
        <w:rPr>
          <w:rFonts w:eastAsiaTheme="minorEastAsia" w:cs="Times New Roman"/>
          <w:noProof/>
          <w:lang w:val="en-US"/>
        </w:rPr>
      </w:sdtEndPr>
      <w:sdtContent>
        <w:p w14:paraId="29F5B9F9" w14:textId="1D79C04F" w:rsidR="00D431CF" w:rsidRDefault="007950C7">
          <w:pPr>
            <w:pStyle w:val="TOC1"/>
            <w:tabs>
              <w:tab w:val="right" w:leader="dot" w:pos="9350"/>
            </w:tabs>
            <w:rPr>
              <w:rFonts w:asciiTheme="minorHAnsi" w:hAnsiTheme="minorHAnsi" w:cstheme="minorBidi"/>
              <w:noProof/>
              <w:color w:val="auto"/>
              <w:kern w:val="2"/>
              <w:sz w:val="24"/>
              <w:szCs w:val="24"/>
              <w:lang w:val="en-AU" w:eastAsia="en-AU"/>
              <w14:ligatures w14:val="standardContextual"/>
            </w:rPr>
          </w:pPr>
          <w:r w:rsidRPr="00462089">
            <w:rPr>
              <w:rFonts w:cs="Arial"/>
            </w:rPr>
            <w:fldChar w:fldCharType="begin"/>
          </w:r>
          <w:r w:rsidRPr="00462089">
            <w:rPr>
              <w:rFonts w:cs="Arial"/>
            </w:rPr>
            <w:instrText xml:space="preserve"> TOC \o "1-3" \h \z \u </w:instrText>
          </w:r>
          <w:r w:rsidRPr="00462089">
            <w:rPr>
              <w:rFonts w:cs="Arial"/>
            </w:rPr>
            <w:fldChar w:fldCharType="separate"/>
          </w:r>
          <w:hyperlink w:anchor="_Toc212719598" w:history="1">
            <w:r w:rsidR="00D431CF" w:rsidRPr="002958E7">
              <w:rPr>
                <w:rStyle w:val="Hyperlink"/>
                <w:noProof/>
              </w:rPr>
              <w:t>Table of Contents</w:t>
            </w:r>
            <w:r w:rsidR="00D431CF">
              <w:rPr>
                <w:noProof/>
                <w:webHidden/>
              </w:rPr>
              <w:tab/>
            </w:r>
            <w:r w:rsidR="00D431CF">
              <w:rPr>
                <w:noProof/>
                <w:webHidden/>
              </w:rPr>
              <w:fldChar w:fldCharType="begin"/>
            </w:r>
            <w:r w:rsidR="00D431CF">
              <w:rPr>
                <w:noProof/>
                <w:webHidden/>
              </w:rPr>
              <w:instrText xml:space="preserve"> PAGEREF _Toc212719598 \h </w:instrText>
            </w:r>
            <w:r w:rsidR="00D431CF">
              <w:rPr>
                <w:noProof/>
                <w:webHidden/>
              </w:rPr>
            </w:r>
            <w:r w:rsidR="00D431CF">
              <w:rPr>
                <w:noProof/>
                <w:webHidden/>
              </w:rPr>
              <w:fldChar w:fldCharType="separate"/>
            </w:r>
            <w:r w:rsidR="00D431CF">
              <w:rPr>
                <w:noProof/>
                <w:webHidden/>
              </w:rPr>
              <w:t>1</w:t>
            </w:r>
            <w:r w:rsidR="00D431CF">
              <w:rPr>
                <w:noProof/>
                <w:webHidden/>
              </w:rPr>
              <w:fldChar w:fldCharType="end"/>
            </w:r>
          </w:hyperlink>
        </w:p>
        <w:p w14:paraId="52EC552E" w14:textId="62130C83" w:rsidR="00D431CF" w:rsidRDefault="00D431CF">
          <w:pPr>
            <w:pStyle w:val="TOC1"/>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599" w:history="1">
            <w:r w:rsidRPr="002958E7">
              <w:rPr>
                <w:rStyle w:val="Hyperlink"/>
                <w:noProof/>
              </w:rPr>
              <w:t>Introduction</w:t>
            </w:r>
            <w:r>
              <w:rPr>
                <w:noProof/>
                <w:webHidden/>
              </w:rPr>
              <w:tab/>
            </w:r>
            <w:r>
              <w:rPr>
                <w:noProof/>
                <w:webHidden/>
              </w:rPr>
              <w:fldChar w:fldCharType="begin"/>
            </w:r>
            <w:r>
              <w:rPr>
                <w:noProof/>
                <w:webHidden/>
              </w:rPr>
              <w:instrText xml:space="preserve"> PAGEREF _Toc212719599 \h </w:instrText>
            </w:r>
            <w:r>
              <w:rPr>
                <w:noProof/>
                <w:webHidden/>
              </w:rPr>
            </w:r>
            <w:r>
              <w:rPr>
                <w:noProof/>
                <w:webHidden/>
              </w:rPr>
              <w:fldChar w:fldCharType="separate"/>
            </w:r>
            <w:r>
              <w:rPr>
                <w:noProof/>
                <w:webHidden/>
              </w:rPr>
              <w:t>3</w:t>
            </w:r>
            <w:r>
              <w:rPr>
                <w:noProof/>
                <w:webHidden/>
              </w:rPr>
              <w:fldChar w:fldCharType="end"/>
            </w:r>
          </w:hyperlink>
        </w:p>
        <w:p w14:paraId="4F8CA9BD" w14:textId="51CAB148" w:rsidR="00D431CF" w:rsidRDefault="00D431CF">
          <w:pPr>
            <w:pStyle w:val="TOC1"/>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00" w:history="1">
            <w:r w:rsidRPr="002958E7">
              <w:rPr>
                <w:rStyle w:val="Hyperlink"/>
                <w:noProof/>
              </w:rPr>
              <w:t>Support and training</w:t>
            </w:r>
            <w:r>
              <w:rPr>
                <w:noProof/>
                <w:webHidden/>
              </w:rPr>
              <w:tab/>
            </w:r>
            <w:r>
              <w:rPr>
                <w:noProof/>
                <w:webHidden/>
              </w:rPr>
              <w:fldChar w:fldCharType="begin"/>
            </w:r>
            <w:r>
              <w:rPr>
                <w:noProof/>
                <w:webHidden/>
              </w:rPr>
              <w:instrText xml:space="preserve"> PAGEREF _Toc212719600 \h </w:instrText>
            </w:r>
            <w:r>
              <w:rPr>
                <w:noProof/>
                <w:webHidden/>
              </w:rPr>
            </w:r>
            <w:r>
              <w:rPr>
                <w:noProof/>
                <w:webHidden/>
              </w:rPr>
              <w:fldChar w:fldCharType="separate"/>
            </w:r>
            <w:r>
              <w:rPr>
                <w:noProof/>
                <w:webHidden/>
              </w:rPr>
              <w:t>3</w:t>
            </w:r>
            <w:r>
              <w:rPr>
                <w:noProof/>
                <w:webHidden/>
              </w:rPr>
              <w:fldChar w:fldCharType="end"/>
            </w:r>
          </w:hyperlink>
        </w:p>
        <w:p w14:paraId="6258A44E" w14:textId="60DE7788"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01" w:history="1">
            <w:r w:rsidRPr="002958E7">
              <w:rPr>
                <w:rStyle w:val="Hyperlink"/>
                <w:noProof/>
              </w:rPr>
              <w:t>QMS Support Portal</w:t>
            </w:r>
            <w:r>
              <w:rPr>
                <w:noProof/>
                <w:webHidden/>
              </w:rPr>
              <w:tab/>
            </w:r>
            <w:r>
              <w:rPr>
                <w:noProof/>
                <w:webHidden/>
              </w:rPr>
              <w:fldChar w:fldCharType="begin"/>
            </w:r>
            <w:r>
              <w:rPr>
                <w:noProof/>
                <w:webHidden/>
              </w:rPr>
              <w:instrText xml:space="preserve"> PAGEREF _Toc212719601 \h </w:instrText>
            </w:r>
            <w:r>
              <w:rPr>
                <w:noProof/>
                <w:webHidden/>
              </w:rPr>
            </w:r>
            <w:r>
              <w:rPr>
                <w:noProof/>
                <w:webHidden/>
              </w:rPr>
              <w:fldChar w:fldCharType="separate"/>
            </w:r>
            <w:r>
              <w:rPr>
                <w:noProof/>
                <w:webHidden/>
              </w:rPr>
              <w:t>3</w:t>
            </w:r>
            <w:r>
              <w:rPr>
                <w:noProof/>
                <w:webHidden/>
              </w:rPr>
              <w:fldChar w:fldCharType="end"/>
            </w:r>
          </w:hyperlink>
        </w:p>
        <w:p w14:paraId="7DA42CB5" w14:textId="7C6B09CB"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02" w:history="1">
            <w:r w:rsidRPr="002958E7">
              <w:rPr>
                <w:rStyle w:val="Hyperlink"/>
                <w:noProof/>
              </w:rPr>
              <w:t>Initial onboarding</w:t>
            </w:r>
            <w:r>
              <w:rPr>
                <w:noProof/>
                <w:webHidden/>
              </w:rPr>
              <w:tab/>
            </w:r>
            <w:r>
              <w:rPr>
                <w:noProof/>
                <w:webHidden/>
              </w:rPr>
              <w:fldChar w:fldCharType="begin"/>
            </w:r>
            <w:r>
              <w:rPr>
                <w:noProof/>
                <w:webHidden/>
              </w:rPr>
              <w:instrText xml:space="preserve"> PAGEREF _Toc212719602 \h </w:instrText>
            </w:r>
            <w:r>
              <w:rPr>
                <w:noProof/>
                <w:webHidden/>
              </w:rPr>
            </w:r>
            <w:r>
              <w:rPr>
                <w:noProof/>
                <w:webHidden/>
              </w:rPr>
              <w:fldChar w:fldCharType="separate"/>
            </w:r>
            <w:r>
              <w:rPr>
                <w:noProof/>
                <w:webHidden/>
              </w:rPr>
              <w:t>3</w:t>
            </w:r>
            <w:r>
              <w:rPr>
                <w:noProof/>
                <w:webHidden/>
              </w:rPr>
              <w:fldChar w:fldCharType="end"/>
            </w:r>
          </w:hyperlink>
        </w:p>
        <w:p w14:paraId="1E541CEF" w14:textId="5900E697"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03" w:history="1">
            <w:r w:rsidRPr="002958E7">
              <w:rPr>
                <w:rStyle w:val="Hyperlink"/>
                <w:noProof/>
              </w:rPr>
              <w:t>Group training schedule</w:t>
            </w:r>
            <w:r>
              <w:rPr>
                <w:noProof/>
                <w:webHidden/>
              </w:rPr>
              <w:tab/>
            </w:r>
            <w:r>
              <w:rPr>
                <w:noProof/>
                <w:webHidden/>
              </w:rPr>
              <w:fldChar w:fldCharType="begin"/>
            </w:r>
            <w:r>
              <w:rPr>
                <w:noProof/>
                <w:webHidden/>
              </w:rPr>
              <w:instrText xml:space="preserve"> PAGEREF _Toc212719603 \h </w:instrText>
            </w:r>
            <w:r>
              <w:rPr>
                <w:noProof/>
                <w:webHidden/>
              </w:rPr>
            </w:r>
            <w:r>
              <w:rPr>
                <w:noProof/>
                <w:webHidden/>
              </w:rPr>
              <w:fldChar w:fldCharType="separate"/>
            </w:r>
            <w:r>
              <w:rPr>
                <w:noProof/>
                <w:webHidden/>
              </w:rPr>
              <w:t>3</w:t>
            </w:r>
            <w:r>
              <w:rPr>
                <w:noProof/>
                <w:webHidden/>
              </w:rPr>
              <w:fldChar w:fldCharType="end"/>
            </w:r>
          </w:hyperlink>
        </w:p>
        <w:p w14:paraId="1BE6B5FF" w14:textId="64721AC0" w:rsidR="00D431CF" w:rsidRDefault="00D431CF">
          <w:pPr>
            <w:pStyle w:val="TOC1"/>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04" w:history="1">
            <w:r w:rsidRPr="002958E7">
              <w:rPr>
                <w:rStyle w:val="Hyperlink"/>
                <w:noProof/>
              </w:rPr>
              <w:t>Core settings</w:t>
            </w:r>
            <w:r>
              <w:rPr>
                <w:noProof/>
                <w:webHidden/>
              </w:rPr>
              <w:tab/>
            </w:r>
            <w:r>
              <w:rPr>
                <w:noProof/>
                <w:webHidden/>
              </w:rPr>
              <w:fldChar w:fldCharType="begin"/>
            </w:r>
            <w:r>
              <w:rPr>
                <w:noProof/>
                <w:webHidden/>
              </w:rPr>
              <w:instrText xml:space="preserve"> PAGEREF _Toc212719604 \h </w:instrText>
            </w:r>
            <w:r>
              <w:rPr>
                <w:noProof/>
                <w:webHidden/>
              </w:rPr>
            </w:r>
            <w:r>
              <w:rPr>
                <w:noProof/>
                <w:webHidden/>
              </w:rPr>
              <w:fldChar w:fldCharType="separate"/>
            </w:r>
            <w:r>
              <w:rPr>
                <w:noProof/>
                <w:webHidden/>
              </w:rPr>
              <w:t>3</w:t>
            </w:r>
            <w:r>
              <w:rPr>
                <w:noProof/>
                <w:webHidden/>
              </w:rPr>
              <w:fldChar w:fldCharType="end"/>
            </w:r>
          </w:hyperlink>
        </w:p>
        <w:p w14:paraId="7CE0C1D0" w14:textId="2C2B0B69"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05" w:history="1">
            <w:r w:rsidRPr="002958E7">
              <w:rPr>
                <w:rStyle w:val="Hyperlink"/>
                <w:noProof/>
              </w:rPr>
              <w:t>Step 1 – Add Administration Users</w:t>
            </w:r>
            <w:r>
              <w:rPr>
                <w:noProof/>
                <w:webHidden/>
              </w:rPr>
              <w:tab/>
            </w:r>
            <w:r>
              <w:rPr>
                <w:noProof/>
                <w:webHidden/>
              </w:rPr>
              <w:fldChar w:fldCharType="begin"/>
            </w:r>
            <w:r>
              <w:rPr>
                <w:noProof/>
                <w:webHidden/>
              </w:rPr>
              <w:instrText xml:space="preserve"> PAGEREF _Toc212719605 \h </w:instrText>
            </w:r>
            <w:r>
              <w:rPr>
                <w:noProof/>
                <w:webHidden/>
              </w:rPr>
            </w:r>
            <w:r>
              <w:rPr>
                <w:noProof/>
                <w:webHidden/>
              </w:rPr>
              <w:fldChar w:fldCharType="separate"/>
            </w:r>
            <w:r>
              <w:rPr>
                <w:noProof/>
                <w:webHidden/>
              </w:rPr>
              <w:t>4</w:t>
            </w:r>
            <w:r>
              <w:rPr>
                <w:noProof/>
                <w:webHidden/>
              </w:rPr>
              <w:fldChar w:fldCharType="end"/>
            </w:r>
          </w:hyperlink>
        </w:p>
        <w:p w14:paraId="55784205" w14:textId="5ADFCD43"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06" w:history="1">
            <w:r w:rsidRPr="002958E7">
              <w:rPr>
                <w:rStyle w:val="Hyperlink"/>
                <w:noProof/>
              </w:rPr>
              <w:t>Step 2 - Review System configuration</w:t>
            </w:r>
            <w:r>
              <w:rPr>
                <w:noProof/>
                <w:webHidden/>
              </w:rPr>
              <w:tab/>
            </w:r>
            <w:r>
              <w:rPr>
                <w:noProof/>
                <w:webHidden/>
              </w:rPr>
              <w:fldChar w:fldCharType="begin"/>
            </w:r>
            <w:r>
              <w:rPr>
                <w:noProof/>
                <w:webHidden/>
              </w:rPr>
              <w:instrText xml:space="preserve"> PAGEREF _Toc212719606 \h </w:instrText>
            </w:r>
            <w:r>
              <w:rPr>
                <w:noProof/>
                <w:webHidden/>
              </w:rPr>
            </w:r>
            <w:r>
              <w:rPr>
                <w:noProof/>
                <w:webHidden/>
              </w:rPr>
              <w:fldChar w:fldCharType="separate"/>
            </w:r>
            <w:r>
              <w:rPr>
                <w:noProof/>
                <w:webHidden/>
              </w:rPr>
              <w:t>4</w:t>
            </w:r>
            <w:r>
              <w:rPr>
                <w:noProof/>
                <w:webHidden/>
              </w:rPr>
              <w:fldChar w:fldCharType="end"/>
            </w:r>
          </w:hyperlink>
        </w:p>
        <w:p w14:paraId="0189A498" w14:textId="62F97517"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07" w:history="1">
            <w:r w:rsidRPr="002958E7">
              <w:rPr>
                <w:rStyle w:val="Hyperlink"/>
                <w:noProof/>
              </w:rPr>
              <w:t>Step 3 – Review, customise and approve provided content</w:t>
            </w:r>
            <w:r>
              <w:rPr>
                <w:noProof/>
                <w:webHidden/>
              </w:rPr>
              <w:tab/>
            </w:r>
            <w:r>
              <w:rPr>
                <w:noProof/>
                <w:webHidden/>
              </w:rPr>
              <w:fldChar w:fldCharType="begin"/>
            </w:r>
            <w:r>
              <w:rPr>
                <w:noProof/>
                <w:webHidden/>
              </w:rPr>
              <w:instrText xml:space="preserve"> PAGEREF _Toc212719607 \h </w:instrText>
            </w:r>
            <w:r>
              <w:rPr>
                <w:noProof/>
                <w:webHidden/>
              </w:rPr>
            </w:r>
            <w:r>
              <w:rPr>
                <w:noProof/>
                <w:webHidden/>
              </w:rPr>
              <w:fldChar w:fldCharType="separate"/>
            </w:r>
            <w:r>
              <w:rPr>
                <w:noProof/>
                <w:webHidden/>
              </w:rPr>
              <w:t>5</w:t>
            </w:r>
            <w:r>
              <w:rPr>
                <w:noProof/>
                <w:webHidden/>
              </w:rPr>
              <w:fldChar w:fldCharType="end"/>
            </w:r>
          </w:hyperlink>
        </w:p>
        <w:p w14:paraId="187C087A" w14:textId="0C796FCF" w:rsidR="00D431CF" w:rsidRDefault="00D431CF">
          <w:pPr>
            <w:pStyle w:val="TOC3"/>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08" w:history="1">
            <w:r w:rsidRPr="002958E7">
              <w:rPr>
                <w:rStyle w:val="Hyperlink"/>
                <w:noProof/>
              </w:rPr>
              <w:t>Review</w:t>
            </w:r>
            <w:r>
              <w:rPr>
                <w:noProof/>
                <w:webHidden/>
              </w:rPr>
              <w:tab/>
            </w:r>
            <w:r>
              <w:rPr>
                <w:noProof/>
                <w:webHidden/>
              </w:rPr>
              <w:fldChar w:fldCharType="begin"/>
            </w:r>
            <w:r>
              <w:rPr>
                <w:noProof/>
                <w:webHidden/>
              </w:rPr>
              <w:instrText xml:space="preserve"> PAGEREF _Toc212719608 \h </w:instrText>
            </w:r>
            <w:r>
              <w:rPr>
                <w:noProof/>
                <w:webHidden/>
              </w:rPr>
            </w:r>
            <w:r>
              <w:rPr>
                <w:noProof/>
                <w:webHidden/>
              </w:rPr>
              <w:fldChar w:fldCharType="separate"/>
            </w:r>
            <w:r>
              <w:rPr>
                <w:noProof/>
                <w:webHidden/>
              </w:rPr>
              <w:t>5</w:t>
            </w:r>
            <w:r>
              <w:rPr>
                <w:noProof/>
                <w:webHidden/>
              </w:rPr>
              <w:fldChar w:fldCharType="end"/>
            </w:r>
          </w:hyperlink>
        </w:p>
        <w:p w14:paraId="695DFF12" w14:textId="386D76FF" w:rsidR="00D431CF" w:rsidRDefault="00D431CF">
          <w:pPr>
            <w:pStyle w:val="TOC3"/>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09" w:history="1">
            <w:r w:rsidRPr="002958E7">
              <w:rPr>
                <w:rStyle w:val="Hyperlink"/>
                <w:noProof/>
              </w:rPr>
              <w:t>Customise</w:t>
            </w:r>
            <w:r>
              <w:rPr>
                <w:noProof/>
                <w:webHidden/>
              </w:rPr>
              <w:tab/>
            </w:r>
            <w:r>
              <w:rPr>
                <w:noProof/>
                <w:webHidden/>
              </w:rPr>
              <w:fldChar w:fldCharType="begin"/>
            </w:r>
            <w:r>
              <w:rPr>
                <w:noProof/>
                <w:webHidden/>
              </w:rPr>
              <w:instrText xml:space="preserve"> PAGEREF _Toc212719609 \h </w:instrText>
            </w:r>
            <w:r>
              <w:rPr>
                <w:noProof/>
                <w:webHidden/>
              </w:rPr>
            </w:r>
            <w:r>
              <w:rPr>
                <w:noProof/>
                <w:webHidden/>
              </w:rPr>
              <w:fldChar w:fldCharType="separate"/>
            </w:r>
            <w:r>
              <w:rPr>
                <w:noProof/>
                <w:webHidden/>
              </w:rPr>
              <w:t>5</w:t>
            </w:r>
            <w:r>
              <w:rPr>
                <w:noProof/>
                <w:webHidden/>
              </w:rPr>
              <w:fldChar w:fldCharType="end"/>
            </w:r>
          </w:hyperlink>
        </w:p>
        <w:p w14:paraId="560F3735" w14:textId="39F8E609" w:rsidR="00D431CF" w:rsidRDefault="00D431CF">
          <w:pPr>
            <w:pStyle w:val="TOC3"/>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10" w:history="1">
            <w:r w:rsidRPr="002958E7">
              <w:rPr>
                <w:rStyle w:val="Hyperlink"/>
                <w:noProof/>
              </w:rPr>
              <w:t>Nominate Required Reading</w:t>
            </w:r>
            <w:r>
              <w:rPr>
                <w:noProof/>
                <w:webHidden/>
              </w:rPr>
              <w:tab/>
            </w:r>
            <w:r>
              <w:rPr>
                <w:noProof/>
                <w:webHidden/>
              </w:rPr>
              <w:fldChar w:fldCharType="begin"/>
            </w:r>
            <w:r>
              <w:rPr>
                <w:noProof/>
                <w:webHidden/>
              </w:rPr>
              <w:instrText xml:space="preserve"> PAGEREF _Toc212719610 \h </w:instrText>
            </w:r>
            <w:r>
              <w:rPr>
                <w:noProof/>
                <w:webHidden/>
              </w:rPr>
            </w:r>
            <w:r>
              <w:rPr>
                <w:noProof/>
                <w:webHidden/>
              </w:rPr>
              <w:fldChar w:fldCharType="separate"/>
            </w:r>
            <w:r>
              <w:rPr>
                <w:noProof/>
                <w:webHidden/>
              </w:rPr>
              <w:t>6</w:t>
            </w:r>
            <w:r>
              <w:rPr>
                <w:noProof/>
                <w:webHidden/>
              </w:rPr>
              <w:fldChar w:fldCharType="end"/>
            </w:r>
          </w:hyperlink>
        </w:p>
        <w:p w14:paraId="20C5D05C" w14:textId="69655398" w:rsidR="00D431CF" w:rsidRDefault="00D431CF">
          <w:pPr>
            <w:pStyle w:val="TOC3"/>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11" w:history="1">
            <w:r w:rsidRPr="002958E7">
              <w:rPr>
                <w:rStyle w:val="Hyperlink"/>
                <w:noProof/>
              </w:rPr>
              <w:t>Approve and publish</w:t>
            </w:r>
            <w:r>
              <w:rPr>
                <w:noProof/>
                <w:webHidden/>
              </w:rPr>
              <w:tab/>
            </w:r>
            <w:r>
              <w:rPr>
                <w:noProof/>
                <w:webHidden/>
              </w:rPr>
              <w:fldChar w:fldCharType="begin"/>
            </w:r>
            <w:r>
              <w:rPr>
                <w:noProof/>
                <w:webHidden/>
              </w:rPr>
              <w:instrText xml:space="preserve"> PAGEREF _Toc212719611 \h </w:instrText>
            </w:r>
            <w:r>
              <w:rPr>
                <w:noProof/>
                <w:webHidden/>
              </w:rPr>
            </w:r>
            <w:r>
              <w:rPr>
                <w:noProof/>
                <w:webHidden/>
              </w:rPr>
              <w:fldChar w:fldCharType="separate"/>
            </w:r>
            <w:r>
              <w:rPr>
                <w:noProof/>
                <w:webHidden/>
              </w:rPr>
              <w:t>6</w:t>
            </w:r>
            <w:r>
              <w:rPr>
                <w:noProof/>
                <w:webHidden/>
              </w:rPr>
              <w:fldChar w:fldCharType="end"/>
            </w:r>
          </w:hyperlink>
        </w:p>
        <w:p w14:paraId="5FD726AC" w14:textId="3FFA73BF"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12" w:history="1">
            <w:r w:rsidRPr="002958E7">
              <w:rPr>
                <w:rStyle w:val="Hyperlink"/>
                <w:noProof/>
              </w:rPr>
              <w:t>Step 4 – Add locally developed content</w:t>
            </w:r>
            <w:r>
              <w:rPr>
                <w:noProof/>
                <w:webHidden/>
              </w:rPr>
              <w:tab/>
            </w:r>
            <w:r>
              <w:rPr>
                <w:noProof/>
                <w:webHidden/>
              </w:rPr>
              <w:fldChar w:fldCharType="begin"/>
            </w:r>
            <w:r>
              <w:rPr>
                <w:noProof/>
                <w:webHidden/>
              </w:rPr>
              <w:instrText xml:space="preserve"> PAGEREF _Toc212719612 \h </w:instrText>
            </w:r>
            <w:r>
              <w:rPr>
                <w:noProof/>
                <w:webHidden/>
              </w:rPr>
            </w:r>
            <w:r>
              <w:rPr>
                <w:noProof/>
                <w:webHidden/>
              </w:rPr>
              <w:fldChar w:fldCharType="separate"/>
            </w:r>
            <w:r>
              <w:rPr>
                <w:noProof/>
                <w:webHidden/>
              </w:rPr>
              <w:t>7</w:t>
            </w:r>
            <w:r>
              <w:rPr>
                <w:noProof/>
                <w:webHidden/>
              </w:rPr>
              <w:fldChar w:fldCharType="end"/>
            </w:r>
          </w:hyperlink>
        </w:p>
        <w:p w14:paraId="5BF378BD" w14:textId="1057465E" w:rsidR="00D431CF" w:rsidRDefault="00D431CF">
          <w:pPr>
            <w:pStyle w:val="TOC3"/>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13" w:history="1">
            <w:r w:rsidRPr="002958E7">
              <w:rPr>
                <w:rStyle w:val="Hyperlink"/>
                <w:noProof/>
              </w:rPr>
              <w:t>Adding Policies</w:t>
            </w:r>
            <w:r>
              <w:rPr>
                <w:noProof/>
                <w:webHidden/>
              </w:rPr>
              <w:tab/>
            </w:r>
            <w:r>
              <w:rPr>
                <w:noProof/>
                <w:webHidden/>
              </w:rPr>
              <w:fldChar w:fldCharType="begin"/>
            </w:r>
            <w:r>
              <w:rPr>
                <w:noProof/>
                <w:webHidden/>
              </w:rPr>
              <w:instrText xml:space="preserve"> PAGEREF _Toc212719613 \h </w:instrText>
            </w:r>
            <w:r>
              <w:rPr>
                <w:noProof/>
                <w:webHidden/>
              </w:rPr>
            </w:r>
            <w:r>
              <w:rPr>
                <w:noProof/>
                <w:webHidden/>
              </w:rPr>
              <w:fldChar w:fldCharType="separate"/>
            </w:r>
            <w:r>
              <w:rPr>
                <w:noProof/>
                <w:webHidden/>
              </w:rPr>
              <w:t>7</w:t>
            </w:r>
            <w:r>
              <w:rPr>
                <w:noProof/>
                <w:webHidden/>
              </w:rPr>
              <w:fldChar w:fldCharType="end"/>
            </w:r>
          </w:hyperlink>
        </w:p>
        <w:p w14:paraId="266BC5DA" w14:textId="6AE4070E" w:rsidR="00D431CF" w:rsidRDefault="00D431CF">
          <w:pPr>
            <w:pStyle w:val="TOC3"/>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14" w:history="1">
            <w:r w:rsidRPr="002958E7">
              <w:rPr>
                <w:rStyle w:val="Hyperlink"/>
                <w:noProof/>
              </w:rPr>
              <w:t>Adding Processes</w:t>
            </w:r>
            <w:r>
              <w:rPr>
                <w:noProof/>
                <w:webHidden/>
              </w:rPr>
              <w:tab/>
            </w:r>
            <w:r>
              <w:rPr>
                <w:noProof/>
                <w:webHidden/>
              </w:rPr>
              <w:fldChar w:fldCharType="begin"/>
            </w:r>
            <w:r>
              <w:rPr>
                <w:noProof/>
                <w:webHidden/>
              </w:rPr>
              <w:instrText xml:space="preserve"> PAGEREF _Toc212719614 \h </w:instrText>
            </w:r>
            <w:r>
              <w:rPr>
                <w:noProof/>
                <w:webHidden/>
              </w:rPr>
            </w:r>
            <w:r>
              <w:rPr>
                <w:noProof/>
                <w:webHidden/>
              </w:rPr>
              <w:fldChar w:fldCharType="separate"/>
            </w:r>
            <w:r>
              <w:rPr>
                <w:noProof/>
                <w:webHidden/>
              </w:rPr>
              <w:t>7</w:t>
            </w:r>
            <w:r>
              <w:rPr>
                <w:noProof/>
                <w:webHidden/>
              </w:rPr>
              <w:fldChar w:fldCharType="end"/>
            </w:r>
          </w:hyperlink>
        </w:p>
        <w:p w14:paraId="0F91F1D9" w14:textId="27E9B165" w:rsidR="00D431CF" w:rsidRDefault="00D431CF">
          <w:pPr>
            <w:pStyle w:val="TOC3"/>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15" w:history="1">
            <w:r w:rsidRPr="002958E7">
              <w:rPr>
                <w:rStyle w:val="Hyperlink"/>
                <w:noProof/>
              </w:rPr>
              <w:t>Adding Documents</w:t>
            </w:r>
            <w:r>
              <w:rPr>
                <w:noProof/>
                <w:webHidden/>
              </w:rPr>
              <w:tab/>
            </w:r>
            <w:r>
              <w:rPr>
                <w:noProof/>
                <w:webHidden/>
              </w:rPr>
              <w:fldChar w:fldCharType="begin"/>
            </w:r>
            <w:r>
              <w:rPr>
                <w:noProof/>
                <w:webHidden/>
              </w:rPr>
              <w:instrText xml:space="preserve"> PAGEREF _Toc212719615 \h </w:instrText>
            </w:r>
            <w:r>
              <w:rPr>
                <w:noProof/>
                <w:webHidden/>
              </w:rPr>
            </w:r>
            <w:r>
              <w:rPr>
                <w:noProof/>
                <w:webHidden/>
              </w:rPr>
              <w:fldChar w:fldCharType="separate"/>
            </w:r>
            <w:r>
              <w:rPr>
                <w:noProof/>
                <w:webHidden/>
              </w:rPr>
              <w:t>7</w:t>
            </w:r>
            <w:r>
              <w:rPr>
                <w:noProof/>
                <w:webHidden/>
              </w:rPr>
              <w:fldChar w:fldCharType="end"/>
            </w:r>
          </w:hyperlink>
        </w:p>
        <w:p w14:paraId="6CF7C767" w14:textId="08D9D836"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16" w:history="1">
            <w:r w:rsidRPr="002958E7">
              <w:rPr>
                <w:rStyle w:val="Hyperlink"/>
                <w:noProof/>
              </w:rPr>
              <w:t>Step 5 – Review linkages between content</w:t>
            </w:r>
            <w:r>
              <w:rPr>
                <w:noProof/>
                <w:webHidden/>
              </w:rPr>
              <w:tab/>
            </w:r>
            <w:r>
              <w:rPr>
                <w:noProof/>
                <w:webHidden/>
              </w:rPr>
              <w:fldChar w:fldCharType="begin"/>
            </w:r>
            <w:r>
              <w:rPr>
                <w:noProof/>
                <w:webHidden/>
              </w:rPr>
              <w:instrText xml:space="preserve"> PAGEREF _Toc212719616 \h </w:instrText>
            </w:r>
            <w:r>
              <w:rPr>
                <w:noProof/>
                <w:webHidden/>
              </w:rPr>
            </w:r>
            <w:r>
              <w:rPr>
                <w:noProof/>
                <w:webHidden/>
              </w:rPr>
              <w:fldChar w:fldCharType="separate"/>
            </w:r>
            <w:r>
              <w:rPr>
                <w:noProof/>
                <w:webHidden/>
              </w:rPr>
              <w:t>7</w:t>
            </w:r>
            <w:r>
              <w:rPr>
                <w:noProof/>
                <w:webHidden/>
              </w:rPr>
              <w:fldChar w:fldCharType="end"/>
            </w:r>
          </w:hyperlink>
        </w:p>
        <w:p w14:paraId="78A9B5BF" w14:textId="77CF9B0D"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17" w:history="1">
            <w:r w:rsidRPr="002958E7">
              <w:rPr>
                <w:rStyle w:val="Hyperlink"/>
                <w:noProof/>
              </w:rPr>
              <w:t>Step 6 – Invite staff</w:t>
            </w:r>
            <w:r>
              <w:rPr>
                <w:noProof/>
                <w:webHidden/>
              </w:rPr>
              <w:tab/>
            </w:r>
            <w:r>
              <w:rPr>
                <w:noProof/>
                <w:webHidden/>
              </w:rPr>
              <w:fldChar w:fldCharType="begin"/>
            </w:r>
            <w:r>
              <w:rPr>
                <w:noProof/>
                <w:webHidden/>
              </w:rPr>
              <w:instrText xml:space="preserve"> PAGEREF _Toc212719617 \h </w:instrText>
            </w:r>
            <w:r>
              <w:rPr>
                <w:noProof/>
                <w:webHidden/>
              </w:rPr>
            </w:r>
            <w:r>
              <w:rPr>
                <w:noProof/>
                <w:webHidden/>
              </w:rPr>
              <w:fldChar w:fldCharType="separate"/>
            </w:r>
            <w:r>
              <w:rPr>
                <w:noProof/>
                <w:webHidden/>
              </w:rPr>
              <w:t>8</w:t>
            </w:r>
            <w:r>
              <w:rPr>
                <w:noProof/>
                <w:webHidden/>
              </w:rPr>
              <w:fldChar w:fldCharType="end"/>
            </w:r>
          </w:hyperlink>
        </w:p>
        <w:p w14:paraId="21AE5FFE" w14:textId="2264A528" w:rsidR="00D431CF" w:rsidRDefault="00D431CF">
          <w:pPr>
            <w:pStyle w:val="TOC3"/>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18" w:history="1">
            <w:r w:rsidRPr="002958E7">
              <w:rPr>
                <w:rStyle w:val="Hyperlink"/>
                <w:noProof/>
              </w:rPr>
              <w:t>Set permission level</w:t>
            </w:r>
            <w:r>
              <w:rPr>
                <w:noProof/>
                <w:webHidden/>
              </w:rPr>
              <w:tab/>
            </w:r>
            <w:r>
              <w:rPr>
                <w:noProof/>
                <w:webHidden/>
              </w:rPr>
              <w:fldChar w:fldCharType="begin"/>
            </w:r>
            <w:r>
              <w:rPr>
                <w:noProof/>
                <w:webHidden/>
              </w:rPr>
              <w:instrText xml:space="preserve"> PAGEREF _Toc212719618 \h </w:instrText>
            </w:r>
            <w:r>
              <w:rPr>
                <w:noProof/>
                <w:webHidden/>
              </w:rPr>
            </w:r>
            <w:r>
              <w:rPr>
                <w:noProof/>
                <w:webHidden/>
              </w:rPr>
              <w:fldChar w:fldCharType="separate"/>
            </w:r>
            <w:r>
              <w:rPr>
                <w:noProof/>
                <w:webHidden/>
              </w:rPr>
              <w:t>8</w:t>
            </w:r>
            <w:r>
              <w:rPr>
                <w:noProof/>
                <w:webHidden/>
              </w:rPr>
              <w:fldChar w:fldCharType="end"/>
            </w:r>
          </w:hyperlink>
        </w:p>
        <w:p w14:paraId="39A553A3" w14:textId="23FA344B" w:rsidR="00D431CF" w:rsidRDefault="00D431CF">
          <w:pPr>
            <w:pStyle w:val="TOC3"/>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19" w:history="1">
            <w:r w:rsidRPr="002958E7">
              <w:rPr>
                <w:rStyle w:val="Hyperlink"/>
                <w:noProof/>
              </w:rPr>
              <w:t>Add role/s</w:t>
            </w:r>
            <w:r>
              <w:rPr>
                <w:noProof/>
                <w:webHidden/>
              </w:rPr>
              <w:tab/>
            </w:r>
            <w:r>
              <w:rPr>
                <w:noProof/>
                <w:webHidden/>
              </w:rPr>
              <w:fldChar w:fldCharType="begin"/>
            </w:r>
            <w:r>
              <w:rPr>
                <w:noProof/>
                <w:webHidden/>
              </w:rPr>
              <w:instrText xml:space="preserve"> PAGEREF _Toc212719619 \h </w:instrText>
            </w:r>
            <w:r>
              <w:rPr>
                <w:noProof/>
                <w:webHidden/>
              </w:rPr>
            </w:r>
            <w:r>
              <w:rPr>
                <w:noProof/>
                <w:webHidden/>
              </w:rPr>
              <w:fldChar w:fldCharType="separate"/>
            </w:r>
            <w:r>
              <w:rPr>
                <w:noProof/>
                <w:webHidden/>
              </w:rPr>
              <w:t>9</w:t>
            </w:r>
            <w:r>
              <w:rPr>
                <w:noProof/>
                <w:webHidden/>
              </w:rPr>
              <w:fldChar w:fldCharType="end"/>
            </w:r>
          </w:hyperlink>
        </w:p>
        <w:p w14:paraId="16866F2E" w14:textId="47202E8C" w:rsidR="00D431CF" w:rsidRDefault="00D431CF">
          <w:pPr>
            <w:pStyle w:val="TOC3"/>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20" w:history="1">
            <w:r w:rsidRPr="002958E7">
              <w:rPr>
                <w:rStyle w:val="Hyperlink"/>
                <w:noProof/>
              </w:rPr>
              <w:t>Add user/s</w:t>
            </w:r>
            <w:r>
              <w:rPr>
                <w:noProof/>
                <w:webHidden/>
              </w:rPr>
              <w:tab/>
            </w:r>
            <w:r>
              <w:rPr>
                <w:noProof/>
                <w:webHidden/>
              </w:rPr>
              <w:fldChar w:fldCharType="begin"/>
            </w:r>
            <w:r>
              <w:rPr>
                <w:noProof/>
                <w:webHidden/>
              </w:rPr>
              <w:instrText xml:space="preserve"> PAGEREF _Toc212719620 \h </w:instrText>
            </w:r>
            <w:r>
              <w:rPr>
                <w:noProof/>
                <w:webHidden/>
              </w:rPr>
            </w:r>
            <w:r>
              <w:rPr>
                <w:noProof/>
                <w:webHidden/>
              </w:rPr>
              <w:fldChar w:fldCharType="separate"/>
            </w:r>
            <w:r>
              <w:rPr>
                <w:noProof/>
                <w:webHidden/>
              </w:rPr>
              <w:t>9</w:t>
            </w:r>
            <w:r>
              <w:rPr>
                <w:noProof/>
                <w:webHidden/>
              </w:rPr>
              <w:fldChar w:fldCharType="end"/>
            </w:r>
          </w:hyperlink>
        </w:p>
        <w:p w14:paraId="3E63FED1" w14:textId="68E73DE7"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21" w:history="1">
            <w:r w:rsidRPr="002958E7">
              <w:rPr>
                <w:rStyle w:val="Hyperlink"/>
                <w:noProof/>
              </w:rPr>
              <w:t>Step 7 - Maintain content</w:t>
            </w:r>
            <w:r>
              <w:rPr>
                <w:noProof/>
                <w:webHidden/>
              </w:rPr>
              <w:tab/>
            </w:r>
            <w:r>
              <w:rPr>
                <w:noProof/>
                <w:webHidden/>
              </w:rPr>
              <w:fldChar w:fldCharType="begin"/>
            </w:r>
            <w:r>
              <w:rPr>
                <w:noProof/>
                <w:webHidden/>
              </w:rPr>
              <w:instrText xml:space="preserve"> PAGEREF _Toc212719621 \h </w:instrText>
            </w:r>
            <w:r>
              <w:rPr>
                <w:noProof/>
                <w:webHidden/>
              </w:rPr>
            </w:r>
            <w:r>
              <w:rPr>
                <w:noProof/>
                <w:webHidden/>
              </w:rPr>
              <w:fldChar w:fldCharType="separate"/>
            </w:r>
            <w:r>
              <w:rPr>
                <w:noProof/>
                <w:webHidden/>
              </w:rPr>
              <w:t>10</w:t>
            </w:r>
            <w:r>
              <w:rPr>
                <w:noProof/>
                <w:webHidden/>
              </w:rPr>
              <w:fldChar w:fldCharType="end"/>
            </w:r>
          </w:hyperlink>
        </w:p>
        <w:p w14:paraId="1D33803A" w14:textId="395CF99B" w:rsidR="00D431CF" w:rsidRDefault="00D431CF">
          <w:pPr>
            <w:pStyle w:val="TOC1"/>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22" w:history="1">
            <w:r w:rsidRPr="002958E7">
              <w:rPr>
                <w:rStyle w:val="Hyperlink"/>
                <w:noProof/>
              </w:rPr>
              <w:t>Audit Module</w:t>
            </w:r>
            <w:r>
              <w:rPr>
                <w:noProof/>
                <w:webHidden/>
              </w:rPr>
              <w:tab/>
            </w:r>
            <w:r>
              <w:rPr>
                <w:noProof/>
                <w:webHidden/>
              </w:rPr>
              <w:fldChar w:fldCharType="begin"/>
            </w:r>
            <w:r>
              <w:rPr>
                <w:noProof/>
                <w:webHidden/>
              </w:rPr>
              <w:instrText xml:space="preserve"> PAGEREF _Toc212719622 \h </w:instrText>
            </w:r>
            <w:r>
              <w:rPr>
                <w:noProof/>
                <w:webHidden/>
              </w:rPr>
            </w:r>
            <w:r>
              <w:rPr>
                <w:noProof/>
                <w:webHidden/>
              </w:rPr>
              <w:fldChar w:fldCharType="separate"/>
            </w:r>
            <w:r>
              <w:rPr>
                <w:noProof/>
                <w:webHidden/>
              </w:rPr>
              <w:t>11</w:t>
            </w:r>
            <w:r>
              <w:rPr>
                <w:noProof/>
                <w:webHidden/>
              </w:rPr>
              <w:fldChar w:fldCharType="end"/>
            </w:r>
          </w:hyperlink>
        </w:p>
        <w:p w14:paraId="5BCB04EA" w14:textId="1139965C"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23" w:history="1">
            <w:r w:rsidRPr="002958E7">
              <w:rPr>
                <w:rStyle w:val="Hyperlink"/>
                <w:noProof/>
              </w:rPr>
              <w:t>Step 1 – Set-up and configuration</w:t>
            </w:r>
            <w:r>
              <w:rPr>
                <w:noProof/>
                <w:webHidden/>
              </w:rPr>
              <w:tab/>
            </w:r>
            <w:r>
              <w:rPr>
                <w:noProof/>
                <w:webHidden/>
              </w:rPr>
              <w:fldChar w:fldCharType="begin"/>
            </w:r>
            <w:r>
              <w:rPr>
                <w:noProof/>
                <w:webHidden/>
              </w:rPr>
              <w:instrText xml:space="preserve"> PAGEREF _Toc212719623 \h </w:instrText>
            </w:r>
            <w:r>
              <w:rPr>
                <w:noProof/>
                <w:webHidden/>
              </w:rPr>
            </w:r>
            <w:r>
              <w:rPr>
                <w:noProof/>
                <w:webHidden/>
              </w:rPr>
              <w:fldChar w:fldCharType="separate"/>
            </w:r>
            <w:r>
              <w:rPr>
                <w:noProof/>
                <w:webHidden/>
              </w:rPr>
              <w:t>11</w:t>
            </w:r>
            <w:r>
              <w:rPr>
                <w:noProof/>
                <w:webHidden/>
              </w:rPr>
              <w:fldChar w:fldCharType="end"/>
            </w:r>
          </w:hyperlink>
        </w:p>
        <w:p w14:paraId="168868AA" w14:textId="5910B9DC"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24" w:history="1">
            <w:r w:rsidRPr="002958E7">
              <w:rPr>
                <w:rStyle w:val="Hyperlink"/>
                <w:noProof/>
              </w:rPr>
              <w:t>Step 2 – Create an audit schedule</w:t>
            </w:r>
            <w:r>
              <w:rPr>
                <w:noProof/>
                <w:webHidden/>
              </w:rPr>
              <w:tab/>
            </w:r>
            <w:r>
              <w:rPr>
                <w:noProof/>
                <w:webHidden/>
              </w:rPr>
              <w:fldChar w:fldCharType="begin"/>
            </w:r>
            <w:r>
              <w:rPr>
                <w:noProof/>
                <w:webHidden/>
              </w:rPr>
              <w:instrText xml:space="preserve"> PAGEREF _Toc212719624 \h </w:instrText>
            </w:r>
            <w:r>
              <w:rPr>
                <w:noProof/>
                <w:webHidden/>
              </w:rPr>
            </w:r>
            <w:r>
              <w:rPr>
                <w:noProof/>
                <w:webHidden/>
              </w:rPr>
              <w:fldChar w:fldCharType="separate"/>
            </w:r>
            <w:r>
              <w:rPr>
                <w:noProof/>
                <w:webHidden/>
              </w:rPr>
              <w:t>11</w:t>
            </w:r>
            <w:r>
              <w:rPr>
                <w:noProof/>
                <w:webHidden/>
              </w:rPr>
              <w:fldChar w:fldCharType="end"/>
            </w:r>
          </w:hyperlink>
        </w:p>
        <w:p w14:paraId="0A240B91" w14:textId="171DA669"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25" w:history="1">
            <w:r w:rsidRPr="002958E7">
              <w:rPr>
                <w:rStyle w:val="Hyperlink"/>
                <w:noProof/>
              </w:rPr>
              <w:t>Step 3 – Conduct an audit</w:t>
            </w:r>
            <w:r>
              <w:rPr>
                <w:noProof/>
                <w:webHidden/>
              </w:rPr>
              <w:tab/>
            </w:r>
            <w:r>
              <w:rPr>
                <w:noProof/>
                <w:webHidden/>
              </w:rPr>
              <w:fldChar w:fldCharType="begin"/>
            </w:r>
            <w:r>
              <w:rPr>
                <w:noProof/>
                <w:webHidden/>
              </w:rPr>
              <w:instrText xml:space="preserve"> PAGEREF _Toc212719625 \h </w:instrText>
            </w:r>
            <w:r>
              <w:rPr>
                <w:noProof/>
                <w:webHidden/>
              </w:rPr>
            </w:r>
            <w:r>
              <w:rPr>
                <w:noProof/>
                <w:webHidden/>
              </w:rPr>
              <w:fldChar w:fldCharType="separate"/>
            </w:r>
            <w:r>
              <w:rPr>
                <w:noProof/>
                <w:webHidden/>
              </w:rPr>
              <w:t>11</w:t>
            </w:r>
            <w:r>
              <w:rPr>
                <w:noProof/>
                <w:webHidden/>
              </w:rPr>
              <w:fldChar w:fldCharType="end"/>
            </w:r>
          </w:hyperlink>
        </w:p>
        <w:p w14:paraId="23DC69EF" w14:textId="1083518A"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26" w:history="1">
            <w:r w:rsidRPr="002958E7">
              <w:rPr>
                <w:rStyle w:val="Hyperlink"/>
                <w:noProof/>
              </w:rPr>
              <w:t>Step 4 – Review and approving an audit</w:t>
            </w:r>
            <w:r>
              <w:rPr>
                <w:noProof/>
                <w:webHidden/>
              </w:rPr>
              <w:tab/>
            </w:r>
            <w:r>
              <w:rPr>
                <w:noProof/>
                <w:webHidden/>
              </w:rPr>
              <w:fldChar w:fldCharType="begin"/>
            </w:r>
            <w:r>
              <w:rPr>
                <w:noProof/>
                <w:webHidden/>
              </w:rPr>
              <w:instrText xml:space="preserve"> PAGEREF _Toc212719626 \h </w:instrText>
            </w:r>
            <w:r>
              <w:rPr>
                <w:noProof/>
                <w:webHidden/>
              </w:rPr>
            </w:r>
            <w:r>
              <w:rPr>
                <w:noProof/>
                <w:webHidden/>
              </w:rPr>
              <w:fldChar w:fldCharType="separate"/>
            </w:r>
            <w:r>
              <w:rPr>
                <w:noProof/>
                <w:webHidden/>
              </w:rPr>
              <w:t>12</w:t>
            </w:r>
            <w:r>
              <w:rPr>
                <w:noProof/>
                <w:webHidden/>
              </w:rPr>
              <w:fldChar w:fldCharType="end"/>
            </w:r>
          </w:hyperlink>
        </w:p>
        <w:p w14:paraId="59D8A866" w14:textId="46D3A2D7"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27" w:history="1">
            <w:r w:rsidRPr="002958E7">
              <w:rPr>
                <w:rStyle w:val="Hyperlink"/>
                <w:noProof/>
              </w:rPr>
              <w:t>Step 5 – Monitoring and continuous improvement</w:t>
            </w:r>
            <w:r>
              <w:rPr>
                <w:noProof/>
                <w:webHidden/>
              </w:rPr>
              <w:tab/>
            </w:r>
            <w:r>
              <w:rPr>
                <w:noProof/>
                <w:webHidden/>
              </w:rPr>
              <w:fldChar w:fldCharType="begin"/>
            </w:r>
            <w:r>
              <w:rPr>
                <w:noProof/>
                <w:webHidden/>
              </w:rPr>
              <w:instrText xml:space="preserve"> PAGEREF _Toc212719627 \h </w:instrText>
            </w:r>
            <w:r>
              <w:rPr>
                <w:noProof/>
                <w:webHidden/>
              </w:rPr>
            </w:r>
            <w:r>
              <w:rPr>
                <w:noProof/>
                <w:webHidden/>
              </w:rPr>
              <w:fldChar w:fldCharType="separate"/>
            </w:r>
            <w:r>
              <w:rPr>
                <w:noProof/>
                <w:webHidden/>
              </w:rPr>
              <w:t>12</w:t>
            </w:r>
            <w:r>
              <w:rPr>
                <w:noProof/>
                <w:webHidden/>
              </w:rPr>
              <w:fldChar w:fldCharType="end"/>
            </w:r>
          </w:hyperlink>
        </w:p>
        <w:p w14:paraId="67C14232" w14:textId="62E8FF73" w:rsidR="00D431CF" w:rsidRDefault="00D431CF">
          <w:pPr>
            <w:pStyle w:val="TOC1"/>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28" w:history="1">
            <w:r w:rsidRPr="002958E7">
              <w:rPr>
                <w:rStyle w:val="Hyperlink"/>
                <w:noProof/>
              </w:rPr>
              <w:t>Registers Module</w:t>
            </w:r>
            <w:r>
              <w:rPr>
                <w:noProof/>
                <w:webHidden/>
              </w:rPr>
              <w:tab/>
            </w:r>
            <w:r>
              <w:rPr>
                <w:noProof/>
                <w:webHidden/>
              </w:rPr>
              <w:fldChar w:fldCharType="begin"/>
            </w:r>
            <w:r>
              <w:rPr>
                <w:noProof/>
                <w:webHidden/>
              </w:rPr>
              <w:instrText xml:space="preserve"> PAGEREF _Toc212719628 \h </w:instrText>
            </w:r>
            <w:r>
              <w:rPr>
                <w:noProof/>
                <w:webHidden/>
              </w:rPr>
            </w:r>
            <w:r>
              <w:rPr>
                <w:noProof/>
                <w:webHidden/>
              </w:rPr>
              <w:fldChar w:fldCharType="separate"/>
            </w:r>
            <w:r>
              <w:rPr>
                <w:noProof/>
                <w:webHidden/>
              </w:rPr>
              <w:t>13</w:t>
            </w:r>
            <w:r>
              <w:rPr>
                <w:noProof/>
                <w:webHidden/>
              </w:rPr>
              <w:fldChar w:fldCharType="end"/>
            </w:r>
          </w:hyperlink>
        </w:p>
        <w:p w14:paraId="7C155CA4" w14:textId="5A74964B"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29" w:history="1">
            <w:r w:rsidRPr="002958E7">
              <w:rPr>
                <w:rStyle w:val="Hyperlink"/>
                <w:noProof/>
              </w:rPr>
              <w:t>Step 1 – Set-up and configuration</w:t>
            </w:r>
            <w:r>
              <w:rPr>
                <w:noProof/>
                <w:webHidden/>
              </w:rPr>
              <w:tab/>
            </w:r>
            <w:r>
              <w:rPr>
                <w:noProof/>
                <w:webHidden/>
              </w:rPr>
              <w:fldChar w:fldCharType="begin"/>
            </w:r>
            <w:r>
              <w:rPr>
                <w:noProof/>
                <w:webHidden/>
              </w:rPr>
              <w:instrText xml:space="preserve"> PAGEREF _Toc212719629 \h </w:instrText>
            </w:r>
            <w:r>
              <w:rPr>
                <w:noProof/>
                <w:webHidden/>
              </w:rPr>
            </w:r>
            <w:r>
              <w:rPr>
                <w:noProof/>
                <w:webHidden/>
              </w:rPr>
              <w:fldChar w:fldCharType="separate"/>
            </w:r>
            <w:r>
              <w:rPr>
                <w:noProof/>
                <w:webHidden/>
              </w:rPr>
              <w:t>13</w:t>
            </w:r>
            <w:r>
              <w:rPr>
                <w:noProof/>
                <w:webHidden/>
              </w:rPr>
              <w:fldChar w:fldCharType="end"/>
            </w:r>
          </w:hyperlink>
        </w:p>
        <w:p w14:paraId="5A8FEFAB" w14:textId="0A7C27E8"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30" w:history="1">
            <w:r w:rsidRPr="002958E7">
              <w:rPr>
                <w:rStyle w:val="Hyperlink"/>
                <w:noProof/>
              </w:rPr>
              <w:t>Step 2 - Define categories, severity levels and ratings</w:t>
            </w:r>
            <w:r>
              <w:rPr>
                <w:noProof/>
                <w:webHidden/>
              </w:rPr>
              <w:tab/>
            </w:r>
            <w:r>
              <w:rPr>
                <w:noProof/>
                <w:webHidden/>
              </w:rPr>
              <w:fldChar w:fldCharType="begin"/>
            </w:r>
            <w:r>
              <w:rPr>
                <w:noProof/>
                <w:webHidden/>
              </w:rPr>
              <w:instrText xml:space="preserve"> PAGEREF _Toc212719630 \h </w:instrText>
            </w:r>
            <w:r>
              <w:rPr>
                <w:noProof/>
                <w:webHidden/>
              </w:rPr>
            </w:r>
            <w:r>
              <w:rPr>
                <w:noProof/>
                <w:webHidden/>
              </w:rPr>
              <w:fldChar w:fldCharType="separate"/>
            </w:r>
            <w:r>
              <w:rPr>
                <w:noProof/>
                <w:webHidden/>
              </w:rPr>
              <w:t>13</w:t>
            </w:r>
            <w:r>
              <w:rPr>
                <w:noProof/>
                <w:webHidden/>
              </w:rPr>
              <w:fldChar w:fldCharType="end"/>
            </w:r>
          </w:hyperlink>
        </w:p>
        <w:p w14:paraId="5EEA6922" w14:textId="04D078B8" w:rsidR="00D431CF" w:rsidRDefault="00D431CF">
          <w:pPr>
            <w:pStyle w:val="TOC2"/>
            <w:tabs>
              <w:tab w:val="right" w:leader="dot" w:pos="9350"/>
            </w:tabs>
            <w:rPr>
              <w:rFonts w:asciiTheme="minorHAnsi" w:hAnsiTheme="minorHAnsi" w:cstheme="minorBidi"/>
              <w:noProof/>
              <w:color w:val="auto"/>
              <w:kern w:val="2"/>
              <w:sz w:val="24"/>
              <w:szCs w:val="24"/>
              <w:lang w:val="en-AU" w:eastAsia="en-AU"/>
              <w14:ligatures w14:val="standardContextual"/>
            </w:rPr>
          </w:pPr>
          <w:hyperlink w:anchor="_Toc212719631" w:history="1">
            <w:r w:rsidRPr="002958E7">
              <w:rPr>
                <w:rStyle w:val="Hyperlink"/>
                <w:noProof/>
              </w:rPr>
              <w:t>Step 3 – Record and Manage an event</w:t>
            </w:r>
            <w:r>
              <w:rPr>
                <w:noProof/>
                <w:webHidden/>
              </w:rPr>
              <w:tab/>
            </w:r>
            <w:r>
              <w:rPr>
                <w:noProof/>
                <w:webHidden/>
              </w:rPr>
              <w:fldChar w:fldCharType="begin"/>
            </w:r>
            <w:r>
              <w:rPr>
                <w:noProof/>
                <w:webHidden/>
              </w:rPr>
              <w:instrText xml:space="preserve"> PAGEREF _Toc212719631 \h </w:instrText>
            </w:r>
            <w:r>
              <w:rPr>
                <w:noProof/>
                <w:webHidden/>
              </w:rPr>
            </w:r>
            <w:r>
              <w:rPr>
                <w:noProof/>
                <w:webHidden/>
              </w:rPr>
              <w:fldChar w:fldCharType="separate"/>
            </w:r>
            <w:r>
              <w:rPr>
                <w:noProof/>
                <w:webHidden/>
              </w:rPr>
              <w:t>18</w:t>
            </w:r>
            <w:r>
              <w:rPr>
                <w:noProof/>
                <w:webHidden/>
              </w:rPr>
              <w:fldChar w:fldCharType="end"/>
            </w:r>
          </w:hyperlink>
        </w:p>
        <w:p w14:paraId="75910EB0" w14:textId="5B7062B1" w:rsidR="00AF38A9" w:rsidRPr="00462089" w:rsidRDefault="007950C7" w:rsidP="006D4123">
          <w:pPr>
            <w:pStyle w:val="TOC2"/>
            <w:ind w:left="0"/>
          </w:pPr>
          <w:r w:rsidRPr="00462089">
            <w:rPr>
              <w:noProof/>
            </w:rPr>
            <w:lastRenderedPageBreak/>
            <w:fldChar w:fldCharType="end"/>
          </w:r>
        </w:p>
      </w:sdtContent>
    </w:sdt>
    <w:p w14:paraId="75910EB1" w14:textId="5B7062B1" w:rsidR="005A2F95" w:rsidRPr="00462089" w:rsidRDefault="005A2F95" w:rsidP="002B3376">
      <w:pPr>
        <w:pStyle w:val="Heading1"/>
      </w:pPr>
      <w:bookmarkStart w:id="1" w:name="_Toc212719599"/>
      <w:r w:rsidRPr="002B3376">
        <w:t>Introduction</w:t>
      </w:r>
      <w:bookmarkEnd w:id="1"/>
      <w:r w:rsidRPr="00462089">
        <w:t xml:space="preserve"> </w:t>
      </w:r>
    </w:p>
    <w:p w14:paraId="75910EB2" w14:textId="25D29830" w:rsidR="005A2F95" w:rsidRDefault="005A2F95" w:rsidP="00133F43">
      <w:pPr>
        <w:pStyle w:val="Default"/>
        <w:spacing w:after="120"/>
        <w:rPr>
          <w:rFonts w:ascii="Verdana" w:hAnsi="Verdana" w:cs="Arial"/>
          <w:sz w:val="22"/>
          <w:szCs w:val="22"/>
        </w:rPr>
      </w:pPr>
      <w:r w:rsidRPr="00462089">
        <w:rPr>
          <w:rFonts w:ascii="Verdana" w:hAnsi="Verdana" w:cs="Arial"/>
          <w:sz w:val="22"/>
          <w:szCs w:val="22"/>
        </w:rPr>
        <w:t xml:space="preserve">This guide has been prepared </w:t>
      </w:r>
      <w:r w:rsidR="00181E1E">
        <w:rPr>
          <w:rFonts w:ascii="Verdana" w:hAnsi="Verdana" w:cs="Arial"/>
          <w:sz w:val="22"/>
          <w:szCs w:val="22"/>
        </w:rPr>
        <w:t>for Ageing Australia</w:t>
      </w:r>
      <w:r w:rsidR="00924660" w:rsidRPr="00462089">
        <w:rPr>
          <w:rFonts w:ascii="Verdana" w:hAnsi="Verdana" w:cs="Arial"/>
          <w:sz w:val="22"/>
          <w:szCs w:val="22"/>
        </w:rPr>
        <w:t xml:space="preserve"> Quality Management System </w:t>
      </w:r>
      <w:r w:rsidR="0029438D" w:rsidRPr="00462089">
        <w:rPr>
          <w:rFonts w:ascii="Verdana" w:hAnsi="Verdana" w:cs="Arial"/>
          <w:sz w:val="22"/>
          <w:szCs w:val="22"/>
        </w:rPr>
        <w:t xml:space="preserve">(QMS) </w:t>
      </w:r>
      <w:r w:rsidRPr="00462089">
        <w:rPr>
          <w:rFonts w:ascii="Verdana" w:hAnsi="Verdana" w:cs="Arial"/>
          <w:sz w:val="22"/>
          <w:szCs w:val="22"/>
        </w:rPr>
        <w:t xml:space="preserve">Administrators to assist with </w:t>
      </w:r>
      <w:r w:rsidR="004C494D" w:rsidRPr="00462089">
        <w:rPr>
          <w:rFonts w:ascii="Verdana" w:hAnsi="Verdana" w:cs="Arial"/>
          <w:sz w:val="22"/>
          <w:szCs w:val="22"/>
        </w:rPr>
        <w:t>site</w:t>
      </w:r>
      <w:r w:rsidR="00883F91" w:rsidRPr="00462089">
        <w:rPr>
          <w:rFonts w:ascii="Verdana" w:hAnsi="Verdana" w:cs="Arial"/>
          <w:sz w:val="22"/>
          <w:szCs w:val="22"/>
        </w:rPr>
        <w:t xml:space="preserve"> </w:t>
      </w:r>
      <w:r w:rsidR="00C015E4" w:rsidRPr="00462089">
        <w:rPr>
          <w:rFonts w:ascii="Verdana" w:hAnsi="Verdana" w:cs="Arial"/>
          <w:sz w:val="22"/>
          <w:szCs w:val="22"/>
        </w:rPr>
        <w:t>configuration</w:t>
      </w:r>
      <w:r w:rsidR="007D7C5E" w:rsidRPr="00462089">
        <w:rPr>
          <w:rFonts w:ascii="Verdana" w:hAnsi="Verdana" w:cs="Arial"/>
          <w:sz w:val="22"/>
          <w:szCs w:val="22"/>
        </w:rPr>
        <w:t>.</w:t>
      </w:r>
      <w:r w:rsidRPr="00462089">
        <w:rPr>
          <w:rFonts w:ascii="Verdana" w:hAnsi="Verdana" w:cs="Arial"/>
          <w:sz w:val="22"/>
          <w:szCs w:val="22"/>
        </w:rPr>
        <w:t xml:space="preserve"> </w:t>
      </w:r>
      <w:r w:rsidR="00883F91" w:rsidRPr="00462089">
        <w:rPr>
          <w:rFonts w:ascii="Verdana" w:hAnsi="Verdana" w:cs="Arial"/>
          <w:sz w:val="22"/>
          <w:szCs w:val="22"/>
        </w:rPr>
        <w:t>It</w:t>
      </w:r>
      <w:r w:rsidRPr="00462089">
        <w:rPr>
          <w:rFonts w:ascii="Verdana" w:hAnsi="Verdana" w:cs="Arial"/>
          <w:sz w:val="22"/>
          <w:szCs w:val="22"/>
        </w:rPr>
        <w:t xml:space="preserve"> is split into sections, based on the </w:t>
      </w:r>
      <w:r w:rsidR="00924660" w:rsidRPr="00462089">
        <w:rPr>
          <w:rFonts w:ascii="Verdana" w:hAnsi="Verdana" w:cs="Arial"/>
          <w:sz w:val="22"/>
          <w:szCs w:val="22"/>
        </w:rPr>
        <w:t xml:space="preserve">available </w:t>
      </w:r>
      <w:r w:rsidRPr="00462089">
        <w:rPr>
          <w:rFonts w:ascii="Verdana" w:hAnsi="Verdana" w:cs="Arial"/>
          <w:sz w:val="22"/>
          <w:szCs w:val="22"/>
        </w:rPr>
        <w:t>modules</w:t>
      </w:r>
      <w:r w:rsidR="00924660" w:rsidRPr="00462089">
        <w:rPr>
          <w:rFonts w:ascii="Verdana" w:hAnsi="Verdana" w:cs="Arial"/>
          <w:sz w:val="22"/>
          <w:szCs w:val="22"/>
        </w:rPr>
        <w:t>, with ea</w:t>
      </w:r>
      <w:r w:rsidRPr="00462089">
        <w:rPr>
          <w:rFonts w:ascii="Verdana" w:hAnsi="Verdana" w:cs="Arial"/>
          <w:sz w:val="22"/>
          <w:szCs w:val="22"/>
        </w:rPr>
        <w:t>ch section contain</w:t>
      </w:r>
      <w:r w:rsidR="00924660" w:rsidRPr="00462089">
        <w:rPr>
          <w:rFonts w:ascii="Verdana" w:hAnsi="Verdana" w:cs="Arial"/>
          <w:sz w:val="22"/>
          <w:szCs w:val="22"/>
        </w:rPr>
        <w:t xml:space="preserve">ing </w:t>
      </w:r>
      <w:r w:rsidRPr="00462089">
        <w:rPr>
          <w:rFonts w:ascii="Verdana" w:hAnsi="Verdana" w:cs="Arial"/>
          <w:sz w:val="22"/>
          <w:szCs w:val="22"/>
        </w:rPr>
        <w:t>a series of steps</w:t>
      </w:r>
      <w:r w:rsidR="00924660" w:rsidRPr="00462089">
        <w:rPr>
          <w:rFonts w:ascii="Verdana" w:hAnsi="Verdana" w:cs="Arial"/>
          <w:sz w:val="22"/>
          <w:szCs w:val="22"/>
        </w:rPr>
        <w:t xml:space="preserve">. These </w:t>
      </w:r>
      <w:r w:rsidRPr="00462089">
        <w:rPr>
          <w:rFonts w:ascii="Verdana" w:hAnsi="Verdana" w:cs="Arial"/>
          <w:sz w:val="22"/>
          <w:szCs w:val="22"/>
        </w:rPr>
        <w:t>can be completed sequentially as a ‘checklist’</w:t>
      </w:r>
      <w:r w:rsidR="00924660" w:rsidRPr="00462089">
        <w:rPr>
          <w:rFonts w:ascii="Verdana" w:hAnsi="Verdana" w:cs="Arial"/>
          <w:sz w:val="22"/>
          <w:szCs w:val="22"/>
        </w:rPr>
        <w:t xml:space="preserve"> but are</w:t>
      </w:r>
      <w:r w:rsidRPr="00462089">
        <w:rPr>
          <w:rFonts w:ascii="Verdana" w:hAnsi="Verdana" w:cs="Arial"/>
          <w:sz w:val="22"/>
          <w:szCs w:val="22"/>
        </w:rPr>
        <w:t xml:space="preserve"> not prescriptive</w:t>
      </w:r>
      <w:r w:rsidR="00924660" w:rsidRPr="00462089">
        <w:rPr>
          <w:rFonts w:ascii="Verdana" w:hAnsi="Verdana" w:cs="Arial"/>
          <w:sz w:val="22"/>
          <w:szCs w:val="22"/>
        </w:rPr>
        <w:t xml:space="preserve"> so </w:t>
      </w:r>
      <w:r w:rsidRPr="00462089">
        <w:rPr>
          <w:rFonts w:ascii="Verdana" w:hAnsi="Verdana" w:cs="Arial"/>
          <w:sz w:val="22"/>
          <w:szCs w:val="22"/>
        </w:rPr>
        <w:t>can</w:t>
      </w:r>
      <w:r w:rsidR="00181E1E">
        <w:rPr>
          <w:rFonts w:ascii="Verdana" w:hAnsi="Verdana" w:cs="Arial"/>
          <w:sz w:val="22"/>
          <w:szCs w:val="22"/>
        </w:rPr>
        <w:t xml:space="preserve"> be</w:t>
      </w:r>
      <w:r w:rsidRPr="00462089">
        <w:rPr>
          <w:rFonts w:ascii="Verdana" w:hAnsi="Verdana" w:cs="Arial"/>
          <w:sz w:val="22"/>
          <w:szCs w:val="22"/>
        </w:rPr>
        <w:t xml:space="preserve"> </w:t>
      </w:r>
      <w:r w:rsidR="00924660" w:rsidRPr="00462089">
        <w:rPr>
          <w:rFonts w:ascii="Verdana" w:hAnsi="Verdana" w:cs="Arial"/>
          <w:sz w:val="22"/>
          <w:szCs w:val="22"/>
        </w:rPr>
        <w:t>used in whatever manner sui</w:t>
      </w:r>
      <w:r w:rsidRPr="00462089">
        <w:rPr>
          <w:rFonts w:ascii="Verdana" w:hAnsi="Verdana" w:cs="Arial"/>
          <w:sz w:val="22"/>
          <w:szCs w:val="22"/>
        </w:rPr>
        <w:t>t</w:t>
      </w:r>
      <w:r w:rsidR="00924660" w:rsidRPr="00462089">
        <w:rPr>
          <w:rFonts w:ascii="Verdana" w:hAnsi="Verdana" w:cs="Arial"/>
          <w:sz w:val="22"/>
          <w:szCs w:val="22"/>
        </w:rPr>
        <w:t>s</w:t>
      </w:r>
      <w:r w:rsidRPr="00462089">
        <w:rPr>
          <w:rFonts w:ascii="Verdana" w:hAnsi="Verdana" w:cs="Arial"/>
          <w:sz w:val="22"/>
          <w:szCs w:val="22"/>
        </w:rPr>
        <w:t xml:space="preserve"> </w:t>
      </w:r>
      <w:r w:rsidR="00924660" w:rsidRPr="00462089">
        <w:rPr>
          <w:rFonts w:ascii="Verdana" w:hAnsi="Verdana" w:cs="Arial"/>
          <w:sz w:val="22"/>
          <w:szCs w:val="22"/>
        </w:rPr>
        <w:t>your organisation</w:t>
      </w:r>
      <w:r w:rsidRPr="00462089">
        <w:rPr>
          <w:rFonts w:ascii="Verdana" w:hAnsi="Verdana" w:cs="Arial"/>
          <w:sz w:val="22"/>
          <w:szCs w:val="22"/>
        </w:rPr>
        <w:t xml:space="preserve">. </w:t>
      </w:r>
    </w:p>
    <w:p w14:paraId="17D64DA1" w14:textId="43F095FD" w:rsidR="00035874" w:rsidRPr="00462089" w:rsidRDefault="00035874" w:rsidP="002B3376">
      <w:pPr>
        <w:pStyle w:val="Heading1"/>
      </w:pPr>
      <w:bookmarkStart w:id="2" w:name="_Toc212719600"/>
      <w:r>
        <w:t>Support and training</w:t>
      </w:r>
      <w:bookmarkEnd w:id="2"/>
    </w:p>
    <w:p w14:paraId="19A3062C" w14:textId="432FEA90" w:rsidR="008D45A4" w:rsidRPr="00081B83" w:rsidRDefault="00AB5C5A" w:rsidP="006D4123">
      <w:pPr>
        <w:pStyle w:val="Heading2"/>
      </w:pPr>
      <w:bookmarkStart w:id="3" w:name="_Toc212719601"/>
      <w:r w:rsidRPr="00081B83">
        <w:rPr>
          <w:rFonts w:cs="Arial"/>
          <w:noProof/>
        </w:rPr>
        <w:drawing>
          <wp:anchor distT="0" distB="0" distL="114300" distR="114300" simplePos="0" relativeHeight="251658248" behindDoc="0" locked="0" layoutInCell="1" allowOverlap="1" wp14:anchorId="45FB11FE" wp14:editId="00165954">
            <wp:simplePos x="0" y="0"/>
            <wp:positionH relativeFrom="column">
              <wp:posOffset>4773881</wp:posOffset>
            </wp:positionH>
            <wp:positionV relativeFrom="paragraph">
              <wp:posOffset>82921</wp:posOffset>
            </wp:positionV>
            <wp:extent cx="1358900" cy="1454150"/>
            <wp:effectExtent l="0" t="0" r="0" b="0"/>
            <wp:wrapSquare wrapText="bothSides"/>
            <wp:docPr id="1622904672" name="Picture 1" descr="A screen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904672" name="Picture 1" descr="A screenshot of a phone&#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1358900" cy="1454150"/>
                    </a:xfrm>
                    <a:prstGeom prst="rect">
                      <a:avLst/>
                    </a:prstGeom>
                  </pic:spPr>
                </pic:pic>
              </a:graphicData>
            </a:graphic>
          </wp:anchor>
        </w:drawing>
      </w:r>
      <w:r w:rsidR="008D45A4" w:rsidRPr="00081B83">
        <w:t xml:space="preserve">QMS </w:t>
      </w:r>
      <w:r w:rsidR="008D45A4" w:rsidRPr="006D4123">
        <w:t>Support Portal</w:t>
      </w:r>
      <w:bookmarkEnd w:id="3"/>
    </w:p>
    <w:p w14:paraId="75910EB3" w14:textId="37FB6A75" w:rsidR="005A2F95" w:rsidRDefault="005A2F95" w:rsidP="00081B83">
      <w:r w:rsidRPr="00081B83">
        <w:t xml:space="preserve">Throughout the guide </w:t>
      </w:r>
      <w:r w:rsidR="00226D77" w:rsidRPr="00081B83">
        <w:t xml:space="preserve">the </w:t>
      </w:r>
      <w:r w:rsidR="00924660" w:rsidRPr="00081B83">
        <w:t xml:space="preserve">QMS </w:t>
      </w:r>
      <w:r w:rsidR="00181E1E" w:rsidRPr="00081B83">
        <w:t>Support Portal (</w:t>
      </w:r>
      <w:r w:rsidR="0042764F" w:rsidRPr="00081B83">
        <w:t>https://qms.ageingaustralia.asn.au/)</w:t>
      </w:r>
      <w:r w:rsidR="00706E41" w:rsidRPr="00081B83">
        <w:t xml:space="preserve"> </w:t>
      </w:r>
      <w:r w:rsidR="00924660" w:rsidRPr="00081B83">
        <w:t xml:space="preserve">is referred to </w:t>
      </w:r>
      <w:r w:rsidRPr="00081B83">
        <w:t xml:space="preserve">which contains a series of ‘how-to’ </w:t>
      </w:r>
      <w:r w:rsidR="00924660" w:rsidRPr="00081B83">
        <w:t>guides</w:t>
      </w:r>
      <w:r w:rsidRPr="00081B83">
        <w:t xml:space="preserve"> to assist with usage queries. </w:t>
      </w:r>
      <w:r w:rsidR="008D45A4" w:rsidRPr="00081B83">
        <w:t xml:space="preserve">Users are encouraged to refer to the Support Portal as needed. It can be accessed from any page of the QMS by </w:t>
      </w:r>
      <w:r w:rsidR="00E52FAD" w:rsidRPr="00081B83">
        <w:t xml:space="preserve">navigating to the top right-hand corner of the site, </w:t>
      </w:r>
      <w:r w:rsidR="00AB5C5A" w:rsidRPr="00081B83">
        <w:t xml:space="preserve">clicking the purple downward-facing arrow and selecting ‘Support Portal.’ </w:t>
      </w:r>
    </w:p>
    <w:p w14:paraId="533DA8F7" w14:textId="50265769" w:rsidR="00E501F9" w:rsidRDefault="00E501F9" w:rsidP="006D4123">
      <w:pPr>
        <w:pStyle w:val="Heading2"/>
      </w:pPr>
      <w:bookmarkStart w:id="4" w:name="_Toc212719602"/>
      <w:r>
        <w:t>Initial onboarding</w:t>
      </w:r>
      <w:bookmarkEnd w:id="4"/>
    </w:p>
    <w:p w14:paraId="56C053F6" w14:textId="5D0C0C90" w:rsidR="00FA30AC" w:rsidRPr="00FA30AC" w:rsidRDefault="00FA30AC" w:rsidP="00FA30AC">
      <w:r>
        <w:t xml:space="preserve">Organisations new to the QMS are offered </w:t>
      </w:r>
      <w:r w:rsidR="00BF289D">
        <w:t xml:space="preserve">an </w:t>
      </w:r>
      <w:r>
        <w:t xml:space="preserve">initial onboarding </w:t>
      </w:r>
      <w:r w:rsidR="00BF289D">
        <w:t>meetin</w:t>
      </w:r>
      <w:r>
        <w:t xml:space="preserve">g with our Account Manager. The purpose of this </w:t>
      </w:r>
      <w:r w:rsidR="00BF289D">
        <w:t>session</w:t>
      </w:r>
      <w:r>
        <w:t xml:space="preserve"> is to </w:t>
      </w:r>
      <w:r w:rsidR="0091758F">
        <w:t xml:space="preserve">provide basic navigation and configuration guidance to system Administrators and decision-makers. If your organisation has not yet had this session, please contact our team at </w:t>
      </w:r>
      <w:hyperlink r:id="rId13" w:history="1">
        <w:r w:rsidR="0091758F" w:rsidRPr="007B4B30">
          <w:rPr>
            <w:rStyle w:val="Hyperlink"/>
          </w:rPr>
          <w:t>quality@ageingaustralia.asn.au</w:t>
        </w:r>
      </w:hyperlink>
      <w:r w:rsidR="0091758F">
        <w:t xml:space="preserve">. </w:t>
      </w:r>
    </w:p>
    <w:p w14:paraId="7876D8AE" w14:textId="30624D1A" w:rsidR="00E52FAD" w:rsidRDefault="00DB7861" w:rsidP="006D4123">
      <w:pPr>
        <w:pStyle w:val="Heading2"/>
      </w:pPr>
      <w:bookmarkStart w:id="5" w:name="_Toc212719603"/>
      <w:r>
        <w:t>Group</w:t>
      </w:r>
      <w:r w:rsidR="00AB5C5A" w:rsidRPr="00081B83">
        <w:t xml:space="preserve"> training</w:t>
      </w:r>
      <w:r>
        <w:t xml:space="preserve"> schedule</w:t>
      </w:r>
      <w:bookmarkEnd w:id="5"/>
    </w:p>
    <w:p w14:paraId="4A0FFCC4" w14:textId="77777777" w:rsidR="00DB7861" w:rsidRDefault="00081B83" w:rsidP="00081B83">
      <w:r>
        <w:t>The Ageing Australia Quality and Governance Team provide system training for Administrators</w:t>
      </w:r>
      <w:r w:rsidR="00DB7861">
        <w:t xml:space="preserve"> on various topics including:</w:t>
      </w:r>
    </w:p>
    <w:p w14:paraId="1787320B" w14:textId="77777777" w:rsidR="00A70A6D" w:rsidRDefault="00DB7861" w:rsidP="00DB7861">
      <w:pPr>
        <w:pStyle w:val="ListParagraph"/>
        <w:numPr>
          <w:ilvl w:val="0"/>
          <w:numId w:val="28"/>
        </w:numPr>
      </w:pPr>
      <w:r>
        <w:t>New User</w:t>
      </w:r>
      <w:r w:rsidR="00A70A6D">
        <w:t>s (introduction to the system, search/navigation, reports and adding users)</w:t>
      </w:r>
    </w:p>
    <w:p w14:paraId="001184B5" w14:textId="77777777" w:rsidR="00A70A6D" w:rsidRDefault="00A70A6D" w:rsidP="00DB7861">
      <w:pPr>
        <w:pStyle w:val="ListParagraph"/>
        <w:numPr>
          <w:ilvl w:val="0"/>
          <w:numId w:val="28"/>
        </w:numPr>
      </w:pPr>
      <w:r>
        <w:t>Manage Content (how to add, edit and publish content changes)</w:t>
      </w:r>
    </w:p>
    <w:p w14:paraId="5B5E853C" w14:textId="2BBEE3AD" w:rsidR="00A70A6D" w:rsidRDefault="007522F9" w:rsidP="00DB7861">
      <w:pPr>
        <w:pStyle w:val="ListParagraph"/>
        <w:numPr>
          <w:ilvl w:val="0"/>
          <w:numId w:val="28"/>
        </w:numPr>
      </w:pPr>
      <w:r>
        <w:t>Required Reading</w:t>
      </w:r>
      <w:r w:rsidR="00E501F9">
        <w:t xml:space="preserve"> (understanding the purpose and configuration of Roles and Required Reading)</w:t>
      </w:r>
    </w:p>
    <w:p w14:paraId="51BE0E6B" w14:textId="53B6BF59" w:rsidR="007522F9" w:rsidRDefault="007522F9" w:rsidP="00DB7861">
      <w:pPr>
        <w:pStyle w:val="ListParagraph"/>
        <w:numPr>
          <w:ilvl w:val="0"/>
          <w:numId w:val="28"/>
        </w:numPr>
      </w:pPr>
      <w:r>
        <w:t>Business Units</w:t>
      </w:r>
      <w:r w:rsidR="00E501F9">
        <w:t xml:space="preserve"> (understanding the purpose and configuration of Business Units)</w:t>
      </w:r>
    </w:p>
    <w:p w14:paraId="0B15DE02" w14:textId="4D465747" w:rsidR="007522F9" w:rsidRDefault="007522F9" w:rsidP="00DB7861">
      <w:pPr>
        <w:pStyle w:val="ListParagraph"/>
        <w:numPr>
          <w:ilvl w:val="0"/>
          <w:numId w:val="28"/>
        </w:numPr>
      </w:pPr>
      <w:r>
        <w:t xml:space="preserve">Registers </w:t>
      </w:r>
      <w:r w:rsidR="00E501F9">
        <w:t>(how to set up, use and manage the Registers function)</w:t>
      </w:r>
    </w:p>
    <w:p w14:paraId="76F1409A" w14:textId="0C6AC327" w:rsidR="007522F9" w:rsidRDefault="007522F9" w:rsidP="00DB7861">
      <w:pPr>
        <w:pStyle w:val="ListParagraph"/>
        <w:numPr>
          <w:ilvl w:val="0"/>
          <w:numId w:val="28"/>
        </w:numPr>
      </w:pPr>
      <w:r>
        <w:t>Audits</w:t>
      </w:r>
      <w:r w:rsidR="00E501F9">
        <w:t xml:space="preserve"> (how to schedule and complete Audits). </w:t>
      </w:r>
    </w:p>
    <w:p w14:paraId="1A967043" w14:textId="1D955CA3" w:rsidR="006D4123" w:rsidRDefault="00335725" w:rsidP="00081B83">
      <w:r>
        <w:t>Unlimited training is included in the system subscription price</w:t>
      </w:r>
      <w:r w:rsidR="007C02BA">
        <w:t>,</w:t>
      </w:r>
      <w:r>
        <w:t xml:space="preserve"> and a</w:t>
      </w:r>
      <w:r w:rsidR="00A70A6D">
        <w:t xml:space="preserve">ll Administrators are encouraged to attend. </w:t>
      </w:r>
      <w:r w:rsidR="00DB7861">
        <w:t xml:space="preserve">The schedule of upcoming sessions can be found </w:t>
      </w:r>
      <w:hyperlink r:id="rId14" w:history="1">
        <w:r w:rsidR="00DB7861" w:rsidRPr="00DB7861">
          <w:rPr>
            <w:rStyle w:val="Hyperlink"/>
          </w:rPr>
          <w:t>here.</w:t>
        </w:r>
      </w:hyperlink>
      <w:r w:rsidR="006D4123">
        <w:br w:type="page"/>
      </w:r>
    </w:p>
    <w:p w14:paraId="75910EB4" w14:textId="6C72334E" w:rsidR="005A2F95" w:rsidRPr="00462089" w:rsidRDefault="00F72E1D" w:rsidP="002B3376">
      <w:pPr>
        <w:pStyle w:val="Heading1"/>
      </w:pPr>
      <w:bookmarkStart w:id="6" w:name="_Toc212719604"/>
      <w:r w:rsidRPr="00462089">
        <w:lastRenderedPageBreak/>
        <w:t>Core settings</w:t>
      </w:r>
      <w:bookmarkEnd w:id="6"/>
      <w:r w:rsidR="005A2F95" w:rsidRPr="00462089">
        <w:t xml:space="preserve">  </w:t>
      </w:r>
    </w:p>
    <w:p w14:paraId="75CCB91F" w14:textId="77777777" w:rsidR="0029438D" w:rsidRPr="00462089" w:rsidRDefault="00924660" w:rsidP="0029438D">
      <w:pPr>
        <w:pStyle w:val="Default"/>
        <w:spacing w:after="120"/>
        <w:rPr>
          <w:rFonts w:ascii="Verdana" w:hAnsi="Verdana" w:cs="Arial"/>
          <w:sz w:val="22"/>
          <w:szCs w:val="22"/>
        </w:rPr>
      </w:pPr>
      <w:r w:rsidRPr="00462089">
        <w:rPr>
          <w:rFonts w:ascii="Verdana" w:hAnsi="Verdana" w:cs="Arial"/>
          <w:sz w:val="22"/>
          <w:szCs w:val="22"/>
        </w:rPr>
        <w:t xml:space="preserve">The </w:t>
      </w:r>
      <w:r w:rsidR="004C494D" w:rsidRPr="00462089">
        <w:rPr>
          <w:rFonts w:ascii="Verdana" w:hAnsi="Verdana" w:cs="Arial"/>
          <w:sz w:val="22"/>
          <w:szCs w:val="22"/>
        </w:rPr>
        <w:t>core settings cover</w:t>
      </w:r>
      <w:r w:rsidRPr="00462089">
        <w:rPr>
          <w:rFonts w:ascii="Verdana" w:hAnsi="Verdana" w:cs="Arial"/>
          <w:sz w:val="22"/>
          <w:szCs w:val="22"/>
        </w:rPr>
        <w:t xml:space="preserve"> the functionality to manage </w:t>
      </w:r>
      <w:r w:rsidR="004C494D" w:rsidRPr="00462089">
        <w:rPr>
          <w:rFonts w:ascii="Verdana" w:hAnsi="Verdana" w:cs="Arial"/>
          <w:sz w:val="22"/>
          <w:szCs w:val="22"/>
        </w:rPr>
        <w:t xml:space="preserve">your </w:t>
      </w:r>
      <w:r w:rsidRPr="00462089">
        <w:rPr>
          <w:rFonts w:ascii="Verdana" w:hAnsi="Verdana" w:cs="Arial"/>
          <w:sz w:val="22"/>
          <w:szCs w:val="22"/>
        </w:rPr>
        <w:t>policies, processe</w:t>
      </w:r>
      <w:r w:rsidR="007D7C5E" w:rsidRPr="00462089">
        <w:rPr>
          <w:rFonts w:ascii="Verdana" w:hAnsi="Verdana" w:cs="Arial"/>
          <w:sz w:val="22"/>
          <w:szCs w:val="22"/>
        </w:rPr>
        <w:t>s</w:t>
      </w:r>
      <w:r w:rsidRPr="00462089">
        <w:rPr>
          <w:rFonts w:ascii="Verdana" w:hAnsi="Verdana" w:cs="Arial"/>
          <w:sz w:val="22"/>
          <w:szCs w:val="22"/>
        </w:rPr>
        <w:t xml:space="preserve"> and documents</w:t>
      </w:r>
      <w:r w:rsidR="004C494D" w:rsidRPr="00462089">
        <w:rPr>
          <w:rFonts w:ascii="Verdana" w:hAnsi="Verdana" w:cs="Arial"/>
          <w:sz w:val="22"/>
          <w:szCs w:val="22"/>
        </w:rPr>
        <w:t xml:space="preserve"> and prepare the site</w:t>
      </w:r>
      <w:r w:rsidR="002A60A0" w:rsidRPr="00462089">
        <w:rPr>
          <w:rFonts w:ascii="Verdana" w:hAnsi="Verdana" w:cs="Arial"/>
          <w:sz w:val="22"/>
          <w:szCs w:val="22"/>
        </w:rPr>
        <w:t xml:space="preserve"> for access by all staff</w:t>
      </w:r>
      <w:r w:rsidRPr="00462089">
        <w:rPr>
          <w:rFonts w:ascii="Verdana" w:hAnsi="Verdana" w:cs="Arial"/>
          <w:sz w:val="22"/>
          <w:szCs w:val="22"/>
        </w:rPr>
        <w:t xml:space="preserve">. </w:t>
      </w:r>
    </w:p>
    <w:p w14:paraId="75910EB5" w14:textId="604FF090" w:rsidR="00667678" w:rsidRPr="00462089" w:rsidRDefault="00924660" w:rsidP="005A2F95">
      <w:pPr>
        <w:pStyle w:val="Default"/>
        <w:rPr>
          <w:rFonts w:ascii="Verdana" w:hAnsi="Verdana" w:cs="Arial"/>
          <w:b/>
          <w:bCs/>
          <w:color w:val="FFFFFF"/>
          <w:sz w:val="22"/>
          <w:szCs w:val="22"/>
        </w:rPr>
      </w:pPr>
      <w:r w:rsidRPr="00462089">
        <w:rPr>
          <w:rFonts w:ascii="Verdana" w:hAnsi="Verdana" w:cs="Arial"/>
          <w:sz w:val="22"/>
          <w:szCs w:val="22"/>
        </w:rPr>
        <w:t xml:space="preserve">The steps </w:t>
      </w:r>
      <w:r w:rsidR="001475EF" w:rsidRPr="00462089">
        <w:rPr>
          <w:rFonts w:ascii="Verdana" w:hAnsi="Verdana" w:cs="Arial"/>
          <w:sz w:val="22"/>
          <w:szCs w:val="22"/>
        </w:rPr>
        <w:t>involved</w:t>
      </w:r>
      <w:r w:rsidR="007D7C5E" w:rsidRPr="00462089">
        <w:rPr>
          <w:rFonts w:ascii="Verdana" w:hAnsi="Verdana" w:cs="Arial"/>
          <w:sz w:val="22"/>
          <w:szCs w:val="22"/>
        </w:rPr>
        <w:t xml:space="preserve"> are:</w:t>
      </w:r>
    </w:p>
    <w:p w14:paraId="75910EB6" w14:textId="77777777" w:rsidR="002F39A7" w:rsidRPr="00462089" w:rsidRDefault="00D62123" w:rsidP="00667678">
      <w:pPr>
        <w:pStyle w:val="Default"/>
        <w:numPr>
          <w:ilvl w:val="0"/>
          <w:numId w:val="6"/>
        </w:numPr>
        <w:rPr>
          <w:rFonts w:ascii="Verdana" w:hAnsi="Verdana" w:cs="Arial"/>
          <w:bCs/>
          <w:color w:val="auto"/>
          <w:sz w:val="22"/>
          <w:szCs w:val="22"/>
        </w:rPr>
      </w:pPr>
      <w:r w:rsidRPr="00462089">
        <w:rPr>
          <w:rFonts w:ascii="Verdana" w:hAnsi="Verdana" w:cs="Arial"/>
          <w:bCs/>
          <w:color w:val="auto"/>
          <w:sz w:val="22"/>
          <w:szCs w:val="22"/>
        </w:rPr>
        <w:t>Add Administration users</w:t>
      </w:r>
    </w:p>
    <w:p w14:paraId="75910EB7" w14:textId="6690C363" w:rsidR="00924660" w:rsidRPr="00462089" w:rsidRDefault="00667678" w:rsidP="00667678">
      <w:pPr>
        <w:pStyle w:val="Default"/>
        <w:numPr>
          <w:ilvl w:val="0"/>
          <w:numId w:val="6"/>
        </w:numPr>
        <w:rPr>
          <w:rFonts w:ascii="Verdana" w:hAnsi="Verdana" w:cs="Arial"/>
          <w:bCs/>
          <w:color w:val="auto"/>
          <w:sz w:val="22"/>
          <w:szCs w:val="22"/>
        </w:rPr>
      </w:pPr>
      <w:r w:rsidRPr="00462089">
        <w:rPr>
          <w:rFonts w:ascii="Verdana" w:hAnsi="Verdana" w:cs="Arial"/>
          <w:bCs/>
          <w:color w:val="auto"/>
          <w:sz w:val="22"/>
          <w:szCs w:val="22"/>
        </w:rPr>
        <w:t>Revi</w:t>
      </w:r>
      <w:r w:rsidR="00924660" w:rsidRPr="00462089">
        <w:rPr>
          <w:rFonts w:ascii="Verdana" w:hAnsi="Verdana" w:cs="Arial"/>
          <w:bCs/>
          <w:color w:val="auto"/>
          <w:sz w:val="22"/>
          <w:szCs w:val="22"/>
        </w:rPr>
        <w:t>e</w:t>
      </w:r>
      <w:r w:rsidRPr="00462089">
        <w:rPr>
          <w:rFonts w:ascii="Verdana" w:hAnsi="Verdana" w:cs="Arial"/>
          <w:bCs/>
          <w:color w:val="auto"/>
          <w:sz w:val="22"/>
          <w:szCs w:val="22"/>
        </w:rPr>
        <w:t xml:space="preserve">w </w:t>
      </w:r>
      <w:r w:rsidR="0042764F">
        <w:rPr>
          <w:rFonts w:ascii="Verdana" w:hAnsi="Verdana" w:cs="Arial"/>
          <w:bCs/>
          <w:color w:val="auto"/>
          <w:sz w:val="22"/>
          <w:szCs w:val="22"/>
        </w:rPr>
        <w:t>s</w:t>
      </w:r>
      <w:r w:rsidRPr="00462089">
        <w:rPr>
          <w:rFonts w:ascii="Verdana" w:hAnsi="Verdana" w:cs="Arial"/>
          <w:bCs/>
          <w:color w:val="auto"/>
          <w:sz w:val="22"/>
          <w:szCs w:val="22"/>
        </w:rPr>
        <w:t>ystem configuration</w:t>
      </w:r>
    </w:p>
    <w:p w14:paraId="75910EB8" w14:textId="77777777" w:rsidR="00667678" w:rsidRPr="00462089" w:rsidRDefault="00667678" w:rsidP="00667678">
      <w:pPr>
        <w:pStyle w:val="Default"/>
        <w:numPr>
          <w:ilvl w:val="0"/>
          <w:numId w:val="6"/>
        </w:numPr>
        <w:rPr>
          <w:rFonts w:ascii="Verdana" w:hAnsi="Verdana" w:cs="Arial"/>
          <w:bCs/>
          <w:color w:val="auto"/>
          <w:sz w:val="22"/>
          <w:szCs w:val="22"/>
        </w:rPr>
      </w:pPr>
      <w:r w:rsidRPr="00462089">
        <w:rPr>
          <w:rFonts w:ascii="Verdana" w:hAnsi="Verdana" w:cs="Arial"/>
          <w:bCs/>
          <w:color w:val="auto"/>
          <w:sz w:val="22"/>
          <w:szCs w:val="22"/>
        </w:rPr>
        <w:t xml:space="preserve">Review, customise and approve </w:t>
      </w:r>
      <w:r w:rsidR="007143D5" w:rsidRPr="00462089">
        <w:rPr>
          <w:rFonts w:ascii="Verdana" w:hAnsi="Verdana" w:cs="Arial"/>
          <w:bCs/>
          <w:color w:val="auto"/>
          <w:sz w:val="22"/>
          <w:szCs w:val="22"/>
        </w:rPr>
        <w:t xml:space="preserve">provided </w:t>
      </w:r>
      <w:r w:rsidRPr="00462089">
        <w:rPr>
          <w:rFonts w:ascii="Verdana" w:hAnsi="Verdana" w:cs="Arial"/>
          <w:bCs/>
          <w:color w:val="auto"/>
          <w:sz w:val="22"/>
          <w:szCs w:val="22"/>
        </w:rPr>
        <w:t>content</w:t>
      </w:r>
    </w:p>
    <w:p w14:paraId="75910EB9" w14:textId="77777777" w:rsidR="007143D5" w:rsidRPr="00462089" w:rsidRDefault="007143D5" w:rsidP="00667678">
      <w:pPr>
        <w:pStyle w:val="Default"/>
        <w:numPr>
          <w:ilvl w:val="0"/>
          <w:numId w:val="6"/>
        </w:numPr>
        <w:rPr>
          <w:rFonts w:ascii="Verdana" w:hAnsi="Verdana" w:cs="Arial"/>
          <w:bCs/>
          <w:color w:val="auto"/>
          <w:sz w:val="22"/>
          <w:szCs w:val="22"/>
        </w:rPr>
      </w:pPr>
      <w:r w:rsidRPr="00462089">
        <w:rPr>
          <w:rFonts w:ascii="Verdana" w:hAnsi="Verdana" w:cs="Arial"/>
          <w:bCs/>
          <w:color w:val="auto"/>
          <w:sz w:val="22"/>
          <w:szCs w:val="22"/>
        </w:rPr>
        <w:t>Add locally developed content</w:t>
      </w:r>
    </w:p>
    <w:p w14:paraId="75910EBA" w14:textId="77777777" w:rsidR="00DA465C" w:rsidRPr="00462089" w:rsidRDefault="00DA465C" w:rsidP="00667678">
      <w:pPr>
        <w:pStyle w:val="Default"/>
        <w:numPr>
          <w:ilvl w:val="0"/>
          <w:numId w:val="6"/>
        </w:numPr>
        <w:rPr>
          <w:rFonts w:ascii="Verdana" w:hAnsi="Verdana" w:cs="Arial"/>
          <w:bCs/>
          <w:color w:val="auto"/>
          <w:sz w:val="22"/>
          <w:szCs w:val="22"/>
        </w:rPr>
      </w:pPr>
      <w:r w:rsidRPr="00462089">
        <w:rPr>
          <w:rFonts w:ascii="Verdana" w:hAnsi="Verdana" w:cs="Arial"/>
          <w:bCs/>
          <w:color w:val="auto"/>
          <w:sz w:val="22"/>
          <w:szCs w:val="22"/>
        </w:rPr>
        <w:t>Review linkages between content</w:t>
      </w:r>
    </w:p>
    <w:p w14:paraId="75910EBB" w14:textId="77777777" w:rsidR="00667678" w:rsidRPr="00462089" w:rsidRDefault="008B605D" w:rsidP="00667678">
      <w:pPr>
        <w:pStyle w:val="Default"/>
        <w:numPr>
          <w:ilvl w:val="0"/>
          <w:numId w:val="6"/>
        </w:numPr>
        <w:rPr>
          <w:rFonts w:ascii="Verdana" w:hAnsi="Verdana" w:cs="Arial"/>
          <w:bCs/>
          <w:color w:val="auto"/>
          <w:sz w:val="22"/>
          <w:szCs w:val="22"/>
        </w:rPr>
      </w:pPr>
      <w:r w:rsidRPr="00462089">
        <w:rPr>
          <w:rFonts w:ascii="Verdana" w:hAnsi="Verdana" w:cs="Arial"/>
          <w:bCs/>
          <w:color w:val="auto"/>
          <w:sz w:val="22"/>
          <w:szCs w:val="22"/>
        </w:rPr>
        <w:t>Invite staff</w:t>
      </w:r>
    </w:p>
    <w:p w14:paraId="75910EBC" w14:textId="77777777" w:rsidR="00E1389E" w:rsidRPr="00462089" w:rsidRDefault="00E1389E" w:rsidP="00667678">
      <w:pPr>
        <w:pStyle w:val="Default"/>
        <w:numPr>
          <w:ilvl w:val="0"/>
          <w:numId w:val="6"/>
        </w:numPr>
        <w:rPr>
          <w:rFonts w:ascii="Verdana" w:hAnsi="Verdana" w:cs="Arial"/>
          <w:bCs/>
          <w:color w:val="auto"/>
          <w:sz w:val="22"/>
          <w:szCs w:val="22"/>
        </w:rPr>
      </w:pPr>
      <w:r w:rsidRPr="00462089">
        <w:rPr>
          <w:rFonts w:ascii="Verdana" w:hAnsi="Verdana" w:cs="Arial"/>
          <w:bCs/>
          <w:color w:val="auto"/>
          <w:sz w:val="22"/>
          <w:szCs w:val="22"/>
        </w:rPr>
        <w:t>Maintain content</w:t>
      </w:r>
    </w:p>
    <w:p w14:paraId="75910EBD" w14:textId="77777777" w:rsidR="002F39A7" w:rsidRPr="0042764F" w:rsidRDefault="00181253" w:rsidP="006D4123">
      <w:pPr>
        <w:pStyle w:val="Heading2"/>
      </w:pPr>
      <w:bookmarkStart w:id="7" w:name="_Toc212719605"/>
      <w:r w:rsidRPr="0042764F">
        <w:t>Step 1 –</w:t>
      </w:r>
      <w:r w:rsidR="002F39A7" w:rsidRPr="0042764F">
        <w:t xml:space="preserve"> Add Administration Users</w:t>
      </w:r>
      <w:bookmarkEnd w:id="7"/>
    </w:p>
    <w:p w14:paraId="76ECBC3D" w14:textId="6E73C6DF" w:rsidR="00843BA1" w:rsidRPr="00462089" w:rsidRDefault="002F39A7" w:rsidP="00081B83">
      <w:r w:rsidRPr="00462089">
        <w:t xml:space="preserve">Administration users are those with permission to configure the system and edit, approve and publish content. </w:t>
      </w:r>
      <w:r w:rsidR="001475EF" w:rsidRPr="00462089">
        <w:t xml:space="preserve">QMS </w:t>
      </w:r>
      <w:r w:rsidR="00810368" w:rsidRPr="00462089">
        <w:t xml:space="preserve">is deployed with at least one local staff member added as an Administrator (as </w:t>
      </w:r>
      <w:r w:rsidR="007B379D" w:rsidRPr="00462089">
        <w:t xml:space="preserve">well as a login for </w:t>
      </w:r>
      <w:r w:rsidR="000C278E">
        <w:t>the Ageing Australia Quality and Governance Team</w:t>
      </w:r>
      <w:r w:rsidR="007B379D" w:rsidRPr="00462089">
        <w:t xml:space="preserve"> so the team can provide support if required)</w:t>
      </w:r>
      <w:r w:rsidR="003E0618" w:rsidRPr="00462089">
        <w:t xml:space="preserve">. </w:t>
      </w:r>
      <w:r w:rsidR="00190704" w:rsidRPr="00462089">
        <w:t>Y</w:t>
      </w:r>
      <w:r w:rsidR="00C84F0A" w:rsidRPr="00462089">
        <w:t>ou can have a</w:t>
      </w:r>
      <w:r w:rsidR="003E0618" w:rsidRPr="00462089">
        <w:t xml:space="preserve">s many Administrators as required although it is recommended to </w:t>
      </w:r>
      <w:r w:rsidR="00190704" w:rsidRPr="00462089">
        <w:t xml:space="preserve">keep this to a minimum. </w:t>
      </w:r>
      <w:r w:rsidR="004F1272" w:rsidRPr="00462089">
        <w:t>Administrators</w:t>
      </w:r>
      <w:r w:rsidR="00D62123" w:rsidRPr="00462089">
        <w:t xml:space="preserve"> are added through the People &gt; Users tab and require the Administrator permission</w:t>
      </w:r>
      <w:r w:rsidR="00C84F0A" w:rsidRPr="00462089">
        <w:t xml:space="preserve"> for </w:t>
      </w:r>
      <w:r w:rsidR="00FA1E55" w:rsidRPr="00462089">
        <w:t xml:space="preserve">full management capacity or Model Administrator </w:t>
      </w:r>
      <w:r w:rsidR="006F1BEE" w:rsidRPr="00462089">
        <w:t xml:space="preserve">if they </w:t>
      </w:r>
      <w:r w:rsidR="00E35F46" w:rsidRPr="00462089">
        <w:t>will not be required to manage users</w:t>
      </w:r>
      <w:r w:rsidR="00D62123" w:rsidRPr="00462089">
        <w:t xml:space="preserve">. </w:t>
      </w:r>
    </w:p>
    <w:p w14:paraId="75910EBE" w14:textId="3B4AD669" w:rsidR="002F39A7" w:rsidRPr="00462089" w:rsidRDefault="00D62123" w:rsidP="00081B83">
      <w:pPr>
        <w:rPr>
          <w:rFonts w:cs="Arial"/>
        </w:rPr>
      </w:pPr>
      <w:r w:rsidRPr="00462089">
        <w:rPr>
          <w:rFonts w:cs="Arial"/>
        </w:rPr>
        <w:t xml:space="preserve">For assistance with adding users </w:t>
      </w:r>
      <w:hyperlink r:id="rId15" w:history="1">
        <w:r w:rsidRPr="00462089">
          <w:rPr>
            <w:rStyle w:val="Hyperlink"/>
            <w:rFonts w:cs="Arial"/>
          </w:rPr>
          <w:t>click here</w:t>
        </w:r>
      </w:hyperlink>
      <w:r w:rsidRPr="00462089">
        <w:rPr>
          <w:rFonts w:cs="Arial"/>
        </w:rPr>
        <w:t>.</w:t>
      </w:r>
    </w:p>
    <w:p w14:paraId="75910EBF" w14:textId="77777777" w:rsidR="00181253" w:rsidRPr="0042764F" w:rsidRDefault="002F39A7" w:rsidP="006D4123">
      <w:pPr>
        <w:pStyle w:val="Heading2"/>
      </w:pPr>
      <w:bookmarkStart w:id="8" w:name="_Toc212719606"/>
      <w:r w:rsidRPr="0042764F">
        <w:t xml:space="preserve">Step 2 - </w:t>
      </w:r>
      <w:r w:rsidR="00883F91" w:rsidRPr="0042764F">
        <w:t>Review System c</w:t>
      </w:r>
      <w:r w:rsidR="00181253" w:rsidRPr="0042764F">
        <w:t>onfigur</w:t>
      </w:r>
      <w:r w:rsidR="00883F91" w:rsidRPr="0042764F">
        <w:t>ation</w:t>
      </w:r>
      <w:bookmarkEnd w:id="8"/>
      <w:r w:rsidR="00181253" w:rsidRPr="0042764F">
        <w:t xml:space="preserve"> </w:t>
      </w:r>
    </w:p>
    <w:p w14:paraId="75910EC0" w14:textId="77777777" w:rsidR="00181253" w:rsidRPr="00462089" w:rsidRDefault="00883F91" w:rsidP="00081B83">
      <w:r w:rsidRPr="00462089">
        <w:t xml:space="preserve">The System comes with some standard configuration which should be reviewed and tailored to your organisation. </w:t>
      </w:r>
      <w:r w:rsidR="00181253" w:rsidRPr="00462089">
        <w:t>This includes:</w:t>
      </w:r>
    </w:p>
    <w:tbl>
      <w:tblPr>
        <w:tblStyle w:val="ListTable4-Accent3"/>
        <w:tblW w:w="9493" w:type="dxa"/>
        <w:tblLayout w:type="fixed"/>
        <w:tblLook w:val="0420" w:firstRow="1" w:lastRow="0" w:firstColumn="0" w:lastColumn="0" w:noHBand="0" w:noVBand="1"/>
      </w:tblPr>
      <w:tblGrid>
        <w:gridCol w:w="1696"/>
        <w:gridCol w:w="5670"/>
        <w:gridCol w:w="2127"/>
      </w:tblGrid>
      <w:tr w:rsidR="00667678" w:rsidRPr="00462089" w14:paraId="75910EC4" w14:textId="77777777" w:rsidTr="007950C7">
        <w:trPr>
          <w:cnfStyle w:val="100000000000" w:firstRow="1" w:lastRow="0" w:firstColumn="0" w:lastColumn="0" w:oddVBand="0" w:evenVBand="0" w:oddHBand="0" w:evenHBand="0" w:firstRowFirstColumn="0" w:firstRowLastColumn="0" w:lastRowFirstColumn="0" w:lastRowLastColumn="0"/>
          <w:trHeight w:val="373"/>
        </w:trPr>
        <w:tc>
          <w:tcPr>
            <w:tcW w:w="1696" w:type="dxa"/>
          </w:tcPr>
          <w:p w14:paraId="75910EC1" w14:textId="77777777" w:rsidR="00667678" w:rsidRPr="00462089" w:rsidRDefault="00667678" w:rsidP="008F66C7">
            <w:pPr>
              <w:pStyle w:val="Default"/>
              <w:spacing w:before="60" w:after="60"/>
              <w:rPr>
                <w:rFonts w:ascii="Verdana" w:hAnsi="Verdana" w:cs="Arial"/>
                <w:b w:val="0"/>
                <w:bCs w:val="0"/>
                <w:sz w:val="22"/>
                <w:szCs w:val="22"/>
              </w:rPr>
            </w:pPr>
            <w:r w:rsidRPr="00462089">
              <w:rPr>
                <w:rFonts w:ascii="Verdana" w:hAnsi="Verdana" w:cs="Arial"/>
                <w:sz w:val="22"/>
                <w:szCs w:val="22"/>
              </w:rPr>
              <w:t>Item</w:t>
            </w:r>
          </w:p>
        </w:tc>
        <w:tc>
          <w:tcPr>
            <w:tcW w:w="5670" w:type="dxa"/>
          </w:tcPr>
          <w:p w14:paraId="75910EC2" w14:textId="77777777" w:rsidR="00667678" w:rsidRPr="00462089" w:rsidRDefault="00667678" w:rsidP="008F66C7">
            <w:pPr>
              <w:pStyle w:val="Default"/>
              <w:spacing w:before="60" w:after="60"/>
              <w:rPr>
                <w:rFonts w:ascii="Verdana" w:hAnsi="Verdana" w:cs="Arial"/>
                <w:sz w:val="22"/>
                <w:szCs w:val="22"/>
              </w:rPr>
            </w:pPr>
            <w:r w:rsidRPr="00462089">
              <w:rPr>
                <w:rFonts w:ascii="Verdana" w:hAnsi="Verdana" w:cs="Arial"/>
                <w:sz w:val="22"/>
                <w:szCs w:val="22"/>
              </w:rPr>
              <w:t>Description</w:t>
            </w:r>
          </w:p>
        </w:tc>
        <w:tc>
          <w:tcPr>
            <w:tcW w:w="2127" w:type="dxa"/>
          </w:tcPr>
          <w:p w14:paraId="75910EC3" w14:textId="77777777" w:rsidR="00667678" w:rsidRPr="00462089" w:rsidRDefault="004D5BEC" w:rsidP="008F66C7">
            <w:pPr>
              <w:pStyle w:val="Default"/>
              <w:spacing w:before="60" w:after="60"/>
              <w:rPr>
                <w:rFonts w:ascii="Verdana" w:hAnsi="Verdana" w:cs="Arial"/>
                <w:sz w:val="22"/>
                <w:szCs w:val="22"/>
              </w:rPr>
            </w:pPr>
            <w:r w:rsidRPr="00462089">
              <w:rPr>
                <w:rFonts w:ascii="Verdana" w:hAnsi="Verdana" w:cs="Arial"/>
                <w:sz w:val="22"/>
                <w:szCs w:val="22"/>
              </w:rPr>
              <w:t>Support Portal Link</w:t>
            </w:r>
          </w:p>
        </w:tc>
      </w:tr>
      <w:tr w:rsidR="00181253" w:rsidRPr="00462089" w14:paraId="75910EC8" w14:textId="77777777" w:rsidTr="007950C7">
        <w:trPr>
          <w:cnfStyle w:val="000000100000" w:firstRow="0" w:lastRow="0" w:firstColumn="0" w:lastColumn="0" w:oddVBand="0" w:evenVBand="0" w:oddHBand="1" w:evenHBand="0" w:firstRowFirstColumn="0" w:firstRowLastColumn="0" w:lastRowFirstColumn="0" w:lastRowLastColumn="0"/>
          <w:trHeight w:val="590"/>
        </w:trPr>
        <w:tc>
          <w:tcPr>
            <w:tcW w:w="1696"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C5" w14:textId="77777777" w:rsidR="00181253" w:rsidRPr="00462089" w:rsidRDefault="00181253" w:rsidP="00C557BC">
            <w:pPr>
              <w:pStyle w:val="Default"/>
              <w:spacing w:before="60" w:after="60"/>
              <w:rPr>
                <w:rFonts w:ascii="Verdana" w:hAnsi="Verdana" w:cs="Arial"/>
                <w:sz w:val="22"/>
                <w:szCs w:val="22"/>
              </w:rPr>
            </w:pPr>
            <w:r w:rsidRPr="00462089">
              <w:rPr>
                <w:rFonts w:ascii="Verdana" w:hAnsi="Verdana" w:cs="Arial"/>
                <w:sz w:val="22"/>
                <w:szCs w:val="22"/>
              </w:rPr>
              <w:t>Home page image and document logo</w:t>
            </w:r>
          </w:p>
        </w:tc>
        <w:tc>
          <w:tcPr>
            <w:tcW w:w="5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FDAE995" w14:textId="72BD7333" w:rsidR="00181253" w:rsidRDefault="00181253" w:rsidP="00C557BC">
            <w:pPr>
              <w:pStyle w:val="Default"/>
              <w:spacing w:before="60" w:after="60"/>
              <w:rPr>
                <w:rFonts w:ascii="Verdana" w:hAnsi="Verdana" w:cs="Arial"/>
                <w:sz w:val="22"/>
                <w:szCs w:val="22"/>
              </w:rPr>
            </w:pPr>
            <w:r w:rsidRPr="00462089">
              <w:rPr>
                <w:rFonts w:ascii="Verdana" w:hAnsi="Verdana" w:cs="Arial"/>
                <w:sz w:val="22"/>
                <w:szCs w:val="22"/>
              </w:rPr>
              <w:t>The system comes with a de</w:t>
            </w:r>
            <w:r w:rsidR="00E11BA5" w:rsidRPr="00462089">
              <w:rPr>
                <w:rFonts w:ascii="Verdana" w:hAnsi="Verdana" w:cs="Arial"/>
                <w:sz w:val="22"/>
                <w:szCs w:val="22"/>
              </w:rPr>
              <w:t>fault image on the home screen w</w:t>
            </w:r>
            <w:r w:rsidRPr="00462089">
              <w:rPr>
                <w:rFonts w:ascii="Verdana" w:hAnsi="Verdana" w:cs="Arial"/>
                <w:sz w:val="22"/>
                <w:szCs w:val="22"/>
              </w:rPr>
              <w:t>h</w:t>
            </w:r>
            <w:r w:rsidR="00E11BA5" w:rsidRPr="00462089">
              <w:rPr>
                <w:rFonts w:ascii="Verdana" w:hAnsi="Verdana" w:cs="Arial"/>
                <w:sz w:val="22"/>
                <w:szCs w:val="22"/>
              </w:rPr>
              <w:t>ich</w:t>
            </w:r>
            <w:r w:rsidRPr="00462089">
              <w:rPr>
                <w:rFonts w:ascii="Verdana" w:hAnsi="Verdana" w:cs="Arial"/>
                <w:sz w:val="22"/>
                <w:szCs w:val="22"/>
              </w:rPr>
              <w:t xml:space="preserve"> can be replaced with an image of your cho</w:t>
            </w:r>
            <w:r w:rsidR="007B59A7" w:rsidRPr="00462089">
              <w:rPr>
                <w:rFonts w:ascii="Verdana" w:hAnsi="Verdana" w:cs="Arial"/>
                <w:sz w:val="22"/>
                <w:szCs w:val="22"/>
              </w:rPr>
              <w:t>ice</w:t>
            </w:r>
            <w:r w:rsidRPr="00462089">
              <w:rPr>
                <w:rFonts w:ascii="Verdana" w:hAnsi="Verdana" w:cs="Arial"/>
                <w:sz w:val="22"/>
                <w:szCs w:val="22"/>
              </w:rPr>
              <w:t xml:space="preserve">. </w:t>
            </w:r>
            <w:r w:rsidR="00E11BA5" w:rsidRPr="00462089">
              <w:rPr>
                <w:rFonts w:ascii="Verdana" w:hAnsi="Verdana" w:cs="Arial"/>
                <w:sz w:val="22"/>
                <w:szCs w:val="22"/>
              </w:rPr>
              <w:t xml:space="preserve">Your organisation’s </w:t>
            </w:r>
            <w:r w:rsidRPr="00462089">
              <w:rPr>
                <w:rFonts w:ascii="Verdana" w:hAnsi="Verdana" w:cs="Arial"/>
                <w:sz w:val="22"/>
                <w:szCs w:val="22"/>
              </w:rPr>
              <w:t>logo</w:t>
            </w:r>
            <w:r w:rsidR="009A159E">
              <w:rPr>
                <w:rFonts w:ascii="Verdana" w:hAnsi="Verdana" w:cs="Arial"/>
                <w:sz w:val="22"/>
                <w:szCs w:val="22"/>
              </w:rPr>
              <w:t xml:space="preserve"> and reverse logo</w:t>
            </w:r>
            <w:r w:rsidRPr="00462089">
              <w:rPr>
                <w:rFonts w:ascii="Verdana" w:hAnsi="Verdana" w:cs="Arial"/>
                <w:sz w:val="22"/>
                <w:szCs w:val="22"/>
              </w:rPr>
              <w:t xml:space="preserve"> can also be added to the </w:t>
            </w:r>
            <w:r w:rsidR="00667678" w:rsidRPr="00462089">
              <w:rPr>
                <w:rFonts w:ascii="Verdana" w:hAnsi="Verdana" w:cs="Arial"/>
                <w:sz w:val="22"/>
                <w:szCs w:val="22"/>
              </w:rPr>
              <w:t xml:space="preserve">Home </w:t>
            </w:r>
            <w:r w:rsidR="007B59A7" w:rsidRPr="00462089">
              <w:rPr>
                <w:rFonts w:ascii="Verdana" w:hAnsi="Verdana" w:cs="Arial"/>
                <w:sz w:val="22"/>
                <w:szCs w:val="22"/>
              </w:rPr>
              <w:t>p</w:t>
            </w:r>
            <w:r w:rsidR="00667678" w:rsidRPr="00462089">
              <w:rPr>
                <w:rFonts w:ascii="Verdana" w:hAnsi="Verdana" w:cs="Arial"/>
                <w:sz w:val="22"/>
                <w:szCs w:val="22"/>
              </w:rPr>
              <w:t>age and downloaded policies and processes</w:t>
            </w:r>
            <w:r w:rsidRPr="00462089">
              <w:rPr>
                <w:rFonts w:ascii="Verdana" w:hAnsi="Verdana" w:cs="Arial"/>
                <w:sz w:val="22"/>
                <w:szCs w:val="22"/>
              </w:rPr>
              <w:t xml:space="preserve">. </w:t>
            </w:r>
            <w:r w:rsidR="00FD468C" w:rsidRPr="00462089">
              <w:rPr>
                <w:rFonts w:ascii="Verdana" w:hAnsi="Verdana" w:cs="Arial"/>
                <w:sz w:val="22"/>
                <w:szCs w:val="22"/>
              </w:rPr>
              <w:t xml:space="preserve">Send these to </w:t>
            </w:r>
            <w:hyperlink r:id="rId16" w:history="1">
              <w:r w:rsidR="003B3D22" w:rsidRPr="005007B2">
                <w:rPr>
                  <w:rStyle w:val="Hyperlink"/>
                  <w:rFonts w:ascii="Verdana" w:hAnsi="Verdana" w:cs="Arial"/>
                  <w:sz w:val="22"/>
                  <w:szCs w:val="22"/>
                </w:rPr>
                <w:t>quality@ageingaustralia.asn.au</w:t>
              </w:r>
            </w:hyperlink>
            <w:r w:rsidR="00FD468C" w:rsidRPr="00462089">
              <w:rPr>
                <w:rFonts w:ascii="Verdana" w:hAnsi="Verdana" w:cs="Arial"/>
                <w:sz w:val="22"/>
                <w:szCs w:val="22"/>
              </w:rPr>
              <w:t xml:space="preserve"> for loading</w:t>
            </w:r>
            <w:r w:rsidR="00660B73">
              <w:rPr>
                <w:rFonts w:ascii="Verdana" w:hAnsi="Verdana" w:cs="Arial"/>
                <w:sz w:val="22"/>
                <w:szCs w:val="22"/>
              </w:rPr>
              <w:t xml:space="preserve">. </w:t>
            </w:r>
            <w:r w:rsidR="009A159E">
              <w:rPr>
                <w:rFonts w:ascii="Verdana" w:hAnsi="Verdana" w:cs="Arial"/>
                <w:sz w:val="22"/>
                <w:szCs w:val="22"/>
              </w:rPr>
              <w:br/>
            </w:r>
          </w:p>
          <w:p w14:paraId="75910EC6" w14:textId="0DA5449E" w:rsidR="00197F04" w:rsidRPr="001F6384" w:rsidRDefault="00660B73" w:rsidP="00C557BC">
            <w:pPr>
              <w:pStyle w:val="Default"/>
              <w:spacing w:before="60" w:after="60"/>
              <w:rPr>
                <w:rFonts w:ascii="Verdana" w:hAnsi="Verdana" w:cs="Arial"/>
                <w:i/>
                <w:iCs/>
                <w:sz w:val="22"/>
                <w:szCs w:val="22"/>
              </w:rPr>
            </w:pPr>
            <w:r w:rsidRPr="001F6384">
              <w:rPr>
                <w:rFonts w:ascii="Verdana" w:hAnsi="Verdana" w:cs="Arial"/>
                <w:i/>
                <w:iCs/>
                <w:sz w:val="22"/>
                <w:szCs w:val="22"/>
              </w:rPr>
              <w:t>Note</w:t>
            </w:r>
            <w:r w:rsidR="001F6384">
              <w:rPr>
                <w:rFonts w:ascii="Verdana" w:hAnsi="Verdana" w:cs="Arial"/>
                <w:i/>
                <w:iCs/>
                <w:sz w:val="22"/>
                <w:szCs w:val="22"/>
              </w:rPr>
              <w:t>:</w:t>
            </w:r>
            <w:r w:rsidRPr="001F6384">
              <w:rPr>
                <w:rFonts w:ascii="Verdana" w:hAnsi="Verdana" w:cs="Arial"/>
                <w:i/>
                <w:iCs/>
                <w:sz w:val="22"/>
                <w:szCs w:val="22"/>
              </w:rPr>
              <w:t xml:space="preserve"> the </w:t>
            </w:r>
            <w:r w:rsidR="004B1EBE" w:rsidRPr="001F6384">
              <w:rPr>
                <w:rFonts w:ascii="Verdana" w:hAnsi="Verdana" w:cs="Arial"/>
                <w:i/>
                <w:iCs/>
                <w:sz w:val="22"/>
                <w:szCs w:val="22"/>
              </w:rPr>
              <w:t xml:space="preserve">preferred </w:t>
            </w:r>
            <w:r w:rsidRPr="001F6384">
              <w:rPr>
                <w:rFonts w:ascii="Verdana" w:hAnsi="Verdana" w:cs="Arial"/>
                <w:i/>
                <w:iCs/>
                <w:sz w:val="22"/>
                <w:szCs w:val="22"/>
              </w:rPr>
              <w:t xml:space="preserve">image file type is </w:t>
            </w:r>
            <w:r w:rsidR="00197F04" w:rsidRPr="00197F04">
              <w:rPr>
                <w:rFonts w:ascii="Verdana" w:hAnsi="Verdana" w:cs="Arial"/>
                <w:i/>
                <w:iCs/>
                <w:sz w:val="22"/>
                <w:szCs w:val="22"/>
              </w:rPr>
              <w:t>eps or illustrator file</w:t>
            </w:r>
            <w:r w:rsidR="004B1EBE" w:rsidRPr="001F6384">
              <w:rPr>
                <w:rFonts w:ascii="Verdana" w:hAnsi="Verdana" w:cs="Arial"/>
                <w:i/>
                <w:iCs/>
                <w:sz w:val="22"/>
                <w:szCs w:val="22"/>
              </w:rPr>
              <w:t xml:space="preserve">, </w:t>
            </w:r>
            <w:r w:rsidR="00197F04" w:rsidRPr="00197F04">
              <w:rPr>
                <w:rFonts w:ascii="Verdana" w:hAnsi="Verdana" w:cs="Arial"/>
                <w:i/>
                <w:iCs/>
                <w:sz w:val="22"/>
                <w:szCs w:val="22"/>
              </w:rPr>
              <w:t xml:space="preserve">otherwise </w:t>
            </w:r>
            <w:r w:rsidR="004B1EBE" w:rsidRPr="001F6384">
              <w:rPr>
                <w:rFonts w:ascii="Verdana" w:hAnsi="Verdana" w:cs="Arial"/>
                <w:i/>
                <w:iCs/>
                <w:sz w:val="22"/>
                <w:szCs w:val="22"/>
              </w:rPr>
              <w:t>high-resolution</w:t>
            </w:r>
            <w:r w:rsidR="00197F04" w:rsidRPr="00197F04">
              <w:rPr>
                <w:rFonts w:ascii="Verdana" w:hAnsi="Verdana" w:cs="Arial"/>
                <w:i/>
                <w:iCs/>
                <w:sz w:val="22"/>
                <w:szCs w:val="22"/>
              </w:rPr>
              <w:t xml:space="preserve"> jpeg, tif or png</w:t>
            </w:r>
            <w:r w:rsidR="007C02BA">
              <w:rPr>
                <w:rFonts w:ascii="Verdana" w:hAnsi="Verdana" w:cs="Arial"/>
                <w:i/>
                <w:iCs/>
                <w:sz w:val="22"/>
                <w:szCs w:val="22"/>
              </w:rPr>
              <w:t>.</w:t>
            </w:r>
          </w:p>
        </w:tc>
        <w:tc>
          <w:tcPr>
            <w:tcW w:w="21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C7" w14:textId="1416C276" w:rsidR="00181253" w:rsidRPr="00462089" w:rsidRDefault="00E11BA5" w:rsidP="00C557BC">
            <w:pPr>
              <w:pStyle w:val="Default"/>
              <w:spacing w:before="60" w:after="60"/>
              <w:rPr>
                <w:rFonts w:ascii="Verdana" w:hAnsi="Verdana" w:cs="Arial"/>
                <w:sz w:val="22"/>
                <w:szCs w:val="22"/>
              </w:rPr>
            </w:pPr>
            <w:hyperlink r:id="rId17" w:history="1">
              <w:r w:rsidRPr="00462089">
                <w:rPr>
                  <w:rStyle w:val="Hyperlink"/>
                  <w:rFonts w:ascii="Verdana" w:hAnsi="Verdana" w:cs="Arial"/>
                  <w:sz w:val="22"/>
                  <w:szCs w:val="22"/>
                </w:rPr>
                <w:t>Click here</w:t>
              </w:r>
            </w:hyperlink>
            <w:r w:rsidRPr="00462089">
              <w:rPr>
                <w:rFonts w:ascii="Verdana" w:hAnsi="Verdana" w:cs="Arial"/>
                <w:sz w:val="22"/>
                <w:szCs w:val="22"/>
              </w:rPr>
              <w:t xml:space="preserve"> f</w:t>
            </w:r>
            <w:r w:rsidR="00181253" w:rsidRPr="00462089">
              <w:rPr>
                <w:rFonts w:ascii="Verdana" w:hAnsi="Verdana" w:cs="Arial"/>
                <w:sz w:val="22"/>
                <w:szCs w:val="22"/>
              </w:rPr>
              <w:t>or assistance with</w:t>
            </w:r>
            <w:r w:rsidR="00667678" w:rsidRPr="00462089">
              <w:rPr>
                <w:rFonts w:ascii="Verdana" w:hAnsi="Verdana" w:cs="Arial"/>
                <w:sz w:val="22"/>
                <w:szCs w:val="22"/>
              </w:rPr>
              <w:t xml:space="preserve"> managing</w:t>
            </w:r>
            <w:r w:rsidR="00181253" w:rsidRPr="00462089">
              <w:rPr>
                <w:rFonts w:ascii="Verdana" w:hAnsi="Verdana" w:cs="Arial"/>
                <w:sz w:val="22"/>
                <w:szCs w:val="22"/>
              </w:rPr>
              <w:t xml:space="preserve"> the home page image and logo. </w:t>
            </w:r>
          </w:p>
        </w:tc>
      </w:tr>
      <w:tr w:rsidR="0073510A" w:rsidRPr="00462089" w14:paraId="75910ECC" w14:textId="77777777" w:rsidTr="007950C7">
        <w:trPr>
          <w:trHeight w:val="774"/>
        </w:trPr>
        <w:tc>
          <w:tcPr>
            <w:tcW w:w="1696"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C9" w14:textId="77777777" w:rsidR="0073510A" w:rsidRPr="00462089" w:rsidRDefault="0073510A" w:rsidP="00C557BC">
            <w:pPr>
              <w:pStyle w:val="Default"/>
              <w:spacing w:before="60" w:after="60"/>
              <w:rPr>
                <w:rFonts w:ascii="Verdana" w:hAnsi="Verdana" w:cs="Arial"/>
                <w:sz w:val="22"/>
                <w:szCs w:val="22"/>
              </w:rPr>
            </w:pPr>
            <w:r w:rsidRPr="00462089">
              <w:rPr>
                <w:rFonts w:ascii="Verdana" w:hAnsi="Verdana" w:cs="Arial"/>
                <w:sz w:val="22"/>
                <w:szCs w:val="22"/>
              </w:rPr>
              <w:t xml:space="preserve">Welcome text </w:t>
            </w:r>
          </w:p>
        </w:tc>
        <w:tc>
          <w:tcPr>
            <w:tcW w:w="5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4D5FF09E" w14:textId="762CEBDE" w:rsidR="0073510A" w:rsidRPr="00462089" w:rsidRDefault="0073510A" w:rsidP="00C557BC">
            <w:pPr>
              <w:pStyle w:val="Default"/>
              <w:spacing w:before="60" w:after="60"/>
              <w:rPr>
                <w:rFonts w:ascii="Verdana" w:hAnsi="Verdana" w:cs="Arial"/>
                <w:sz w:val="22"/>
                <w:szCs w:val="22"/>
              </w:rPr>
            </w:pPr>
            <w:r w:rsidRPr="00462089">
              <w:rPr>
                <w:rFonts w:ascii="Verdana" w:hAnsi="Verdana" w:cs="Arial"/>
                <w:sz w:val="22"/>
                <w:szCs w:val="22"/>
              </w:rPr>
              <w:t xml:space="preserve">The Home page contains default welcome text which </w:t>
            </w:r>
            <w:r w:rsidR="00FD468C" w:rsidRPr="00462089">
              <w:rPr>
                <w:rFonts w:ascii="Verdana" w:hAnsi="Verdana" w:cs="Arial"/>
                <w:sz w:val="22"/>
                <w:szCs w:val="22"/>
              </w:rPr>
              <w:t xml:space="preserve">can </w:t>
            </w:r>
            <w:r w:rsidRPr="00462089">
              <w:rPr>
                <w:rFonts w:ascii="Verdana" w:hAnsi="Verdana" w:cs="Arial"/>
                <w:sz w:val="22"/>
                <w:szCs w:val="22"/>
              </w:rPr>
              <w:t xml:space="preserve">be reviewed and amended to suit your organisation. </w:t>
            </w:r>
            <w:r w:rsidR="001F6384">
              <w:rPr>
                <w:rFonts w:ascii="Verdana" w:hAnsi="Verdana" w:cs="Arial"/>
                <w:sz w:val="22"/>
                <w:szCs w:val="22"/>
              </w:rPr>
              <w:br/>
            </w:r>
          </w:p>
          <w:p w14:paraId="75910ECA" w14:textId="1AB93250" w:rsidR="00DC2683" w:rsidRPr="001F6384" w:rsidRDefault="00DC2683" w:rsidP="00C557BC">
            <w:pPr>
              <w:pStyle w:val="Default"/>
              <w:spacing w:before="60" w:after="60"/>
              <w:rPr>
                <w:rFonts w:ascii="Verdana" w:hAnsi="Verdana" w:cs="Arial"/>
                <w:i/>
                <w:iCs/>
                <w:sz w:val="22"/>
                <w:szCs w:val="22"/>
              </w:rPr>
            </w:pPr>
            <w:r w:rsidRPr="001F6384">
              <w:rPr>
                <w:rFonts w:ascii="Verdana" w:hAnsi="Verdana" w:cs="Arial"/>
                <w:i/>
                <w:iCs/>
                <w:sz w:val="22"/>
                <w:szCs w:val="22"/>
              </w:rPr>
              <w:lastRenderedPageBreak/>
              <w:t xml:space="preserve">Tip: </w:t>
            </w:r>
            <w:r w:rsidR="001F6384" w:rsidRPr="001F6384">
              <w:rPr>
                <w:rFonts w:ascii="Verdana" w:hAnsi="Verdana" w:cs="Arial"/>
                <w:i/>
                <w:iCs/>
                <w:sz w:val="22"/>
                <w:szCs w:val="22"/>
              </w:rPr>
              <w:t>s</w:t>
            </w:r>
            <w:r w:rsidRPr="001F6384">
              <w:rPr>
                <w:rFonts w:ascii="Verdana" w:hAnsi="Verdana" w:cs="Arial"/>
                <w:i/>
                <w:iCs/>
                <w:sz w:val="22"/>
                <w:szCs w:val="22"/>
              </w:rPr>
              <w:t xml:space="preserve">ome organisations find it helpful to reference their </w:t>
            </w:r>
            <w:r w:rsidR="001F6384" w:rsidRPr="001F6384">
              <w:rPr>
                <w:rFonts w:ascii="Verdana" w:hAnsi="Verdana" w:cs="Arial"/>
                <w:i/>
                <w:iCs/>
                <w:sz w:val="22"/>
                <w:szCs w:val="22"/>
              </w:rPr>
              <w:t>o</w:t>
            </w:r>
            <w:r w:rsidRPr="001F6384">
              <w:rPr>
                <w:rFonts w:ascii="Verdana" w:hAnsi="Verdana" w:cs="Arial"/>
                <w:i/>
                <w:iCs/>
                <w:sz w:val="22"/>
                <w:szCs w:val="22"/>
              </w:rPr>
              <w:t xml:space="preserve">rganisational </w:t>
            </w:r>
            <w:r w:rsidR="001F6384" w:rsidRPr="001F6384">
              <w:rPr>
                <w:rFonts w:ascii="Verdana" w:hAnsi="Verdana" w:cs="Arial"/>
                <w:i/>
                <w:iCs/>
                <w:sz w:val="22"/>
                <w:szCs w:val="22"/>
              </w:rPr>
              <w:t>v</w:t>
            </w:r>
            <w:r w:rsidRPr="001F6384">
              <w:rPr>
                <w:rFonts w:ascii="Verdana" w:hAnsi="Verdana" w:cs="Arial"/>
                <w:i/>
                <w:iCs/>
                <w:sz w:val="22"/>
                <w:szCs w:val="22"/>
              </w:rPr>
              <w:t xml:space="preserve">alues in this section. </w:t>
            </w:r>
          </w:p>
        </w:tc>
        <w:tc>
          <w:tcPr>
            <w:tcW w:w="21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CB" w14:textId="714430A2" w:rsidR="0073510A" w:rsidRPr="00462089" w:rsidRDefault="00706E41" w:rsidP="00C557BC">
            <w:pPr>
              <w:pStyle w:val="Default"/>
              <w:spacing w:before="60" w:after="60"/>
              <w:rPr>
                <w:rFonts w:ascii="Verdana" w:hAnsi="Verdana" w:cs="Arial"/>
                <w:sz w:val="22"/>
                <w:szCs w:val="22"/>
              </w:rPr>
            </w:pPr>
            <w:hyperlink r:id="rId18" w:history="1">
              <w:r w:rsidRPr="00462089">
                <w:rPr>
                  <w:rStyle w:val="Hyperlink"/>
                  <w:rFonts w:ascii="Verdana" w:hAnsi="Verdana" w:cs="Arial"/>
                  <w:sz w:val="22"/>
                  <w:szCs w:val="22"/>
                </w:rPr>
                <w:t>Click here</w:t>
              </w:r>
            </w:hyperlink>
            <w:r w:rsidRPr="00462089">
              <w:rPr>
                <w:rFonts w:ascii="Verdana" w:hAnsi="Verdana" w:cs="Arial"/>
                <w:color w:val="0000FF"/>
                <w:sz w:val="22"/>
                <w:szCs w:val="22"/>
              </w:rPr>
              <w:t xml:space="preserve"> f</w:t>
            </w:r>
            <w:r w:rsidR="0073510A" w:rsidRPr="00462089">
              <w:rPr>
                <w:rFonts w:ascii="Verdana" w:hAnsi="Verdana" w:cs="Arial"/>
                <w:sz w:val="22"/>
                <w:szCs w:val="22"/>
              </w:rPr>
              <w:t>or assistanc</w:t>
            </w:r>
            <w:r w:rsidRPr="00462089">
              <w:rPr>
                <w:rFonts w:ascii="Verdana" w:hAnsi="Verdana" w:cs="Arial"/>
                <w:sz w:val="22"/>
                <w:szCs w:val="22"/>
              </w:rPr>
              <w:t>e with editing the welcome text</w:t>
            </w:r>
            <w:r w:rsidR="0073510A" w:rsidRPr="00462089">
              <w:rPr>
                <w:rFonts w:ascii="Verdana" w:hAnsi="Verdana" w:cs="Arial"/>
                <w:sz w:val="22"/>
                <w:szCs w:val="22"/>
              </w:rPr>
              <w:t>.</w:t>
            </w:r>
          </w:p>
        </w:tc>
      </w:tr>
      <w:tr w:rsidR="0078250D" w:rsidRPr="00462089" w14:paraId="0FE97692" w14:textId="77777777" w:rsidTr="00346867">
        <w:trPr>
          <w:cnfStyle w:val="000000100000" w:firstRow="0" w:lastRow="0" w:firstColumn="0" w:lastColumn="0" w:oddVBand="0" w:evenVBand="0" w:oddHBand="1" w:evenHBand="0" w:firstRowFirstColumn="0" w:firstRowLastColumn="0" w:lastRowFirstColumn="0" w:lastRowLastColumn="0"/>
          <w:trHeight w:val="558"/>
        </w:trPr>
        <w:tc>
          <w:tcPr>
            <w:tcW w:w="1696"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12355001" w14:textId="73E876EC" w:rsidR="0078250D" w:rsidRPr="00462089" w:rsidRDefault="0078250D" w:rsidP="00C557BC">
            <w:pPr>
              <w:pStyle w:val="Default"/>
              <w:spacing w:before="60" w:after="60"/>
              <w:rPr>
                <w:rFonts w:ascii="Verdana" w:hAnsi="Verdana" w:cs="Arial"/>
                <w:sz w:val="22"/>
                <w:szCs w:val="22"/>
              </w:rPr>
            </w:pPr>
            <w:r w:rsidRPr="00462089">
              <w:rPr>
                <w:rFonts w:ascii="Verdana" w:hAnsi="Verdana" w:cs="Arial"/>
                <w:sz w:val="22"/>
                <w:szCs w:val="22"/>
              </w:rPr>
              <w:t>Business units</w:t>
            </w:r>
          </w:p>
        </w:tc>
        <w:tc>
          <w:tcPr>
            <w:tcW w:w="5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23236776" w14:textId="77777777" w:rsidR="0078250D" w:rsidRDefault="0078250D" w:rsidP="00C557BC">
            <w:pPr>
              <w:pStyle w:val="Default"/>
              <w:spacing w:before="60" w:after="60"/>
              <w:rPr>
                <w:rFonts w:ascii="Verdana" w:hAnsi="Verdana" w:cs="Arial"/>
                <w:sz w:val="22"/>
                <w:szCs w:val="22"/>
              </w:rPr>
            </w:pPr>
            <w:r w:rsidRPr="00462089">
              <w:rPr>
                <w:rFonts w:ascii="Verdana" w:hAnsi="Verdana" w:cs="Arial"/>
                <w:sz w:val="22"/>
                <w:szCs w:val="22"/>
              </w:rPr>
              <w:t>Business units are the functional areas of the service that may operate independently</w:t>
            </w:r>
            <w:r w:rsidR="00DC2683" w:rsidRPr="00462089">
              <w:rPr>
                <w:rFonts w:ascii="Verdana" w:hAnsi="Verdana" w:cs="Arial"/>
                <w:sz w:val="22"/>
                <w:szCs w:val="22"/>
              </w:rPr>
              <w:t xml:space="preserve">. For example, this could be </w:t>
            </w:r>
            <w:r w:rsidR="00EB0974">
              <w:rPr>
                <w:rFonts w:ascii="Verdana" w:hAnsi="Verdana" w:cs="Arial"/>
                <w:sz w:val="22"/>
                <w:szCs w:val="22"/>
              </w:rPr>
              <w:t xml:space="preserve">different service types, programs, regions or teams. </w:t>
            </w:r>
            <w:r w:rsidR="00A961BB" w:rsidRPr="00462089">
              <w:rPr>
                <w:rFonts w:ascii="Verdana" w:hAnsi="Verdana" w:cs="Arial"/>
                <w:sz w:val="22"/>
                <w:szCs w:val="22"/>
              </w:rPr>
              <w:t>S</w:t>
            </w:r>
            <w:r w:rsidRPr="00462089">
              <w:rPr>
                <w:rFonts w:ascii="Verdana" w:hAnsi="Verdana" w:cs="Arial"/>
                <w:sz w:val="22"/>
                <w:szCs w:val="22"/>
              </w:rPr>
              <w:t xml:space="preserve">taff, policies, processes, audits and register items can be assigned to a </w:t>
            </w:r>
            <w:r w:rsidR="00F33229" w:rsidRPr="00462089">
              <w:rPr>
                <w:rFonts w:ascii="Verdana" w:hAnsi="Verdana" w:cs="Arial"/>
                <w:sz w:val="22"/>
                <w:szCs w:val="22"/>
              </w:rPr>
              <w:t>Business Unit</w:t>
            </w:r>
            <w:r w:rsidR="00EB0974">
              <w:rPr>
                <w:rFonts w:ascii="Verdana" w:hAnsi="Verdana" w:cs="Arial"/>
                <w:sz w:val="22"/>
                <w:szCs w:val="22"/>
              </w:rPr>
              <w:t xml:space="preserve"> </w:t>
            </w:r>
            <w:r w:rsidR="003257C6">
              <w:rPr>
                <w:rFonts w:ascii="Verdana" w:hAnsi="Verdana" w:cs="Arial"/>
                <w:sz w:val="22"/>
                <w:szCs w:val="22"/>
              </w:rPr>
              <w:t xml:space="preserve">for the purpose of restricting visibility. </w:t>
            </w:r>
          </w:p>
          <w:p w14:paraId="224AFC6C" w14:textId="52A7731D" w:rsidR="006A68A9" w:rsidRPr="00462089" w:rsidRDefault="006A68A9" w:rsidP="00C557BC">
            <w:pPr>
              <w:pStyle w:val="Default"/>
              <w:spacing w:before="60" w:after="60"/>
              <w:rPr>
                <w:rFonts w:ascii="Verdana" w:hAnsi="Verdana" w:cs="Arial"/>
                <w:sz w:val="22"/>
                <w:szCs w:val="22"/>
              </w:rPr>
            </w:pPr>
            <w:r w:rsidRPr="006A68A9">
              <w:rPr>
                <w:rFonts w:ascii="Verdana" w:hAnsi="Verdana" w:cs="Arial"/>
                <w:i/>
                <w:iCs/>
                <w:sz w:val="22"/>
                <w:szCs w:val="22"/>
              </w:rPr>
              <w:t xml:space="preserve">Tip: we recommend attending </w:t>
            </w:r>
            <w:r>
              <w:rPr>
                <w:rFonts w:ascii="Verdana" w:hAnsi="Verdana" w:cs="Arial"/>
                <w:i/>
                <w:iCs/>
                <w:sz w:val="22"/>
                <w:szCs w:val="22"/>
              </w:rPr>
              <w:t>Business Units</w:t>
            </w:r>
            <w:r w:rsidRPr="006A68A9">
              <w:rPr>
                <w:rFonts w:ascii="Verdana" w:hAnsi="Verdana" w:cs="Arial"/>
                <w:i/>
                <w:iCs/>
                <w:sz w:val="22"/>
                <w:szCs w:val="22"/>
              </w:rPr>
              <w:t xml:space="preserve"> training prior to configuring </w:t>
            </w:r>
            <w:r>
              <w:rPr>
                <w:rFonts w:ascii="Verdana" w:hAnsi="Verdana" w:cs="Arial"/>
                <w:i/>
                <w:iCs/>
                <w:sz w:val="22"/>
                <w:szCs w:val="22"/>
              </w:rPr>
              <w:t xml:space="preserve">Business Units. </w:t>
            </w:r>
          </w:p>
        </w:tc>
        <w:tc>
          <w:tcPr>
            <w:tcW w:w="21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31C28EB5" w14:textId="68364D09" w:rsidR="0078250D" w:rsidRPr="00462089" w:rsidRDefault="009A524B" w:rsidP="00C557BC">
            <w:pPr>
              <w:pStyle w:val="Default"/>
              <w:spacing w:before="60" w:after="60"/>
              <w:rPr>
                <w:rFonts w:ascii="Verdana" w:hAnsi="Verdana" w:cs="Arial"/>
                <w:color w:val="0000FF"/>
                <w:sz w:val="22"/>
                <w:szCs w:val="22"/>
              </w:rPr>
            </w:pPr>
            <w:r w:rsidRPr="00462089">
              <w:rPr>
                <w:rFonts w:ascii="Verdana" w:hAnsi="Verdana" w:cs="Arial"/>
                <w:sz w:val="22"/>
                <w:szCs w:val="22"/>
              </w:rPr>
              <w:t xml:space="preserve">For assistance with setting-up business units, </w:t>
            </w:r>
            <w:hyperlink r:id="rId19" w:history="1">
              <w:r w:rsidRPr="00462089">
                <w:rPr>
                  <w:rStyle w:val="Hyperlink"/>
                  <w:rFonts w:ascii="Verdana" w:hAnsi="Verdana" w:cs="Arial"/>
                  <w:sz w:val="22"/>
                  <w:szCs w:val="22"/>
                </w:rPr>
                <w:t>click here</w:t>
              </w:r>
            </w:hyperlink>
            <w:r w:rsidRPr="00462089">
              <w:rPr>
                <w:rFonts w:ascii="Verdana" w:hAnsi="Verdana" w:cs="Arial"/>
                <w:sz w:val="22"/>
                <w:szCs w:val="22"/>
              </w:rPr>
              <w:t>.</w:t>
            </w:r>
          </w:p>
        </w:tc>
      </w:tr>
      <w:tr w:rsidR="0078250D" w:rsidRPr="00462089" w14:paraId="75910ED0" w14:textId="77777777" w:rsidTr="00346867">
        <w:trPr>
          <w:trHeight w:val="558"/>
        </w:trPr>
        <w:tc>
          <w:tcPr>
            <w:tcW w:w="1696"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CD" w14:textId="0249A0AC" w:rsidR="0078250D" w:rsidRPr="00462089" w:rsidRDefault="0078250D" w:rsidP="00C557BC">
            <w:pPr>
              <w:pStyle w:val="Default"/>
              <w:spacing w:before="60" w:after="60"/>
              <w:rPr>
                <w:rFonts w:ascii="Verdana" w:hAnsi="Verdana" w:cs="Arial"/>
                <w:sz w:val="22"/>
                <w:szCs w:val="22"/>
              </w:rPr>
            </w:pPr>
            <w:r w:rsidRPr="00462089">
              <w:rPr>
                <w:rFonts w:ascii="Verdana" w:hAnsi="Verdana" w:cs="Arial"/>
                <w:sz w:val="22"/>
                <w:szCs w:val="22"/>
              </w:rPr>
              <w:t xml:space="preserve">Roles </w:t>
            </w:r>
          </w:p>
        </w:tc>
        <w:tc>
          <w:tcPr>
            <w:tcW w:w="5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69AD7A6E" w14:textId="77777777" w:rsidR="0078250D" w:rsidRDefault="0078250D" w:rsidP="00C557BC">
            <w:pPr>
              <w:pStyle w:val="Default"/>
              <w:spacing w:before="60" w:after="60"/>
              <w:rPr>
                <w:rFonts w:ascii="Verdana" w:hAnsi="Verdana" w:cs="Arial"/>
                <w:sz w:val="22"/>
                <w:szCs w:val="22"/>
              </w:rPr>
            </w:pPr>
            <w:r w:rsidRPr="00462089">
              <w:rPr>
                <w:rFonts w:ascii="Verdana" w:hAnsi="Verdana" w:cs="Arial"/>
                <w:sz w:val="22"/>
                <w:szCs w:val="22"/>
              </w:rPr>
              <w:t>Adding role information to both the user record and policy/process/document allows staff to easily see the content relevant to them</w:t>
            </w:r>
            <w:r w:rsidR="006C7CD6">
              <w:rPr>
                <w:rFonts w:ascii="Verdana" w:hAnsi="Verdana" w:cs="Arial"/>
                <w:sz w:val="22"/>
                <w:szCs w:val="22"/>
              </w:rPr>
              <w:t xml:space="preserve"> within the Browse View</w:t>
            </w:r>
            <w:r w:rsidRPr="00462089">
              <w:rPr>
                <w:rFonts w:ascii="Verdana" w:hAnsi="Verdana" w:cs="Arial"/>
                <w:sz w:val="22"/>
                <w:szCs w:val="22"/>
              </w:rPr>
              <w:t xml:space="preserve"> and enables the Required Reading feature. </w:t>
            </w:r>
          </w:p>
          <w:p w14:paraId="75910ECE" w14:textId="3F14755D" w:rsidR="006A68A9" w:rsidRPr="006A68A9" w:rsidRDefault="006A68A9" w:rsidP="00C557BC">
            <w:pPr>
              <w:pStyle w:val="Default"/>
              <w:spacing w:before="60" w:after="60"/>
              <w:rPr>
                <w:rFonts w:ascii="Verdana" w:hAnsi="Verdana" w:cs="Arial"/>
                <w:i/>
                <w:iCs/>
                <w:sz w:val="22"/>
                <w:szCs w:val="22"/>
              </w:rPr>
            </w:pPr>
            <w:r w:rsidRPr="006A68A9">
              <w:rPr>
                <w:rFonts w:ascii="Verdana" w:hAnsi="Verdana" w:cs="Arial"/>
                <w:i/>
                <w:iCs/>
                <w:sz w:val="22"/>
                <w:szCs w:val="22"/>
              </w:rPr>
              <w:t xml:space="preserve">Tip: we recommend attending our Required Reading training prior to configuring Roles and Required Reading. </w:t>
            </w:r>
          </w:p>
        </w:tc>
        <w:tc>
          <w:tcPr>
            <w:tcW w:w="21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CF" w14:textId="73DF3DCE" w:rsidR="0078250D" w:rsidRPr="00462089" w:rsidRDefault="0078250D" w:rsidP="00C557BC">
            <w:pPr>
              <w:pStyle w:val="Default"/>
              <w:spacing w:before="60" w:after="60"/>
              <w:rPr>
                <w:rFonts w:ascii="Verdana" w:hAnsi="Verdana" w:cs="Arial"/>
                <w:sz w:val="22"/>
                <w:szCs w:val="22"/>
              </w:rPr>
            </w:pPr>
            <w:hyperlink r:id="rId20" w:history="1">
              <w:r w:rsidRPr="00462089">
                <w:rPr>
                  <w:rStyle w:val="Hyperlink"/>
                  <w:rFonts w:ascii="Verdana" w:hAnsi="Verdana" w:cs="Arial"/>
                  <w:sz w:val="22"/>
                  <w:szCs w:val="22"/>
                </w:rPr>
                <w:t>Click here</w:t>
              </w:r>
            </w:hyperlink>
            <w:r w:rsidRPr="00462089">
              <w:rPr>
                <w:rFonts w:ascii="Verdana" w:hAnsi="Verdana" w:cs="Arial"/>
                <w:sz w:val="22"/>
                <w:szCs w:val="22"/>
              </w:rPr>
              <w:t xml:space="preserve"> for assistance with creating roles. </w:t>
            </w:r>
          </w:p>
        </w:tc>
      </w:tr>
      <w:tr w:rsidR="0078250D" w:rsidRPr="00462089" w14:paraId="75910ED4" w14:textId="77777777" w:rsidTr="007950C7">
        <w:trPr>
          <w:cnfStyle w:val="000000100000" w:firstRow="0" w:lastRow="0" w:firstColumn="0" w:lastColumn="0" w:oddVBand="0" w:evenVBand="0" w:oddHBand="1" w:evenHBand="0" w:firstRowFirstColumn="0" w:firstRowLastColumn="0" w:lastRowFirstColumn="0" w:lastRowLastColumn="0"/>
          <w:trHeight w:val="746"/>
        </w:trPr>
        <w:tc>
          <w:tcPr>
            <w:tcW w:w="1696"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D1" w14:textId="0DF8AC21" w:rsidR="0078250D" w:rsidRPr="00462089" w:rsidRDefault="0078250D" w:rsidP="00C557BC">
            <w:pPr>
              <w:pStyle w:val="Default"/>
              <w:spacing w:before="60" w:after="60"/>
              <w:rPr>
                <w:rFonts w:ascii="Verdana" w:hAnsi="Verdana" w:cs="Arial"/>
                <w:sz w:val="22"/>
                <w:szCs w:val="22"/>
              </w:rPr>
            </w:pPr>
            <w:r w:rsidRPr="00462089">
              <w:rPr>
                <w:rFonts w:ascii="Verdana" w:hAnsi="Verdana" w:cs="Arial"/>
                <w:sz w:val="22"/>
                <w:szCs w:val="22"/>
              </w:rPr>
              <w:t xml:space="preserve">Categories </w:t>
            </w:r>
          </w:p>
        </w:tc>
        <w:tc>
          <w:tcPr>
            <w:tcW w:w="5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D2" w14:textId="5CE4CC0F" w:rsidR="0078250D" w:rsidRPr="00462089" w:rsidRDefault="0078250D" w:rsidP="00C557BC">
            <w:pPr>
              <w:pStyle w:val="Default"/>
              <w:spacing w:before="60" w:after="60"/>
              <w:rPr>
                <w:rFonts w:ascii="Verdana" w:hAnsi="Verdana" w:cs="Arial"/>
                <w:sz w:val="22"/>
                <w:szCs w:val="22"/>
              </w:rPr>
            </w:pPr>
            <w:r w:rsidRPr="00462089">
              <w:rPr>
                <w:rFonts w:ascii="Verdana" w:hAnsi="Verdana" w:cs="Arial"/>
                <w:sz w:val="22"/>
                <w:szCs w:val="22"/>
              </w:rPr>
              <w:t>Categories are assigned to each content type (polices, processes and documents) to group the material. By default</w:t>
            </w:r>
            <w:r w:rsidR="00C548B7" w:rsidRPr="00462089">
              <w:rPr>
                <w:rFonts w:ascii="Verdana" w:hAnsi="Verdana" w:cs="Arial"/>
                <w:sz w:val="22"/>
                <w:szCs w:val="22"/>
              </w:rPr>
              <w:t xml:space="preserve">, </w:t>
            </w:r>
            <w:r w:rsidRPr="00462089">
              <w:rPr>
                <w:rFonts w:ascii="Verdana" w:hAnsi="Verdana" w:cs="Arial"/>
                <w:sz w:val="22"/>
                <w:szCs w:val="22"/>
              </w:rPr>
              <w:t xml:space="preserve">Policy and Process categories are based on the </w:t>
            </w:r>
            <w:r w:rsidR="009B7175">
              <w:rPr>
                <w:rFonts w:ascii="Verdana" w:hAnsi="Verdana" w:cs="Arial"/>
                <w:sz w:val="22"/>
                <w:szCs w:val="22"/>
              </w:rPr>
              <w:t xml:space="preserve">Strengthened </w:t>
            </w:r>
            <w:r w:rsidRPr="00462089">
              <w:rPr>
                <w:rFonts w:ascii="Verdana" w:hAnsi="Verdana" w:cs="Arial"/>
                <w:sz w:val="22"/>
                <w:szCs w:val="22"/>
              </w:rPr>
              <w:t xml:space="preserve">Aged Care Quality Standards with Document categories reflecting the document type or purpose. These can be renamed if required – we recommend the structure is retained though as new material will be deployed based on the default structure. </w:t>
            </w:r>
          </w:p>
        </w:tc>
        <w:tc>
          <w:tcPr>
            <w:tcW w:w="21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D3" w14:textId="379F50B8" w:rsidR="0078250D" w:rsidRPr="00462089" w:rsidRDefault="00427929" w:rsidP="00C557BC">
            <w:pPr>
              <w:pStyle w:val="Default"/>
              <w:spacing w:before="60" w:after="60"/>
              <w:rPr>
                <w:rFonts w:ascii="Verdana" w:hAnsi="Verdana" w:cs="Arial"/>
                <w:sz w:val="22"/>
                <w:szCs w:val="22"/>
              </w:rPr>
            </w:pPr>
            <w:hyperlink r:id="rId21" w:history="1">
              <w:r w:rsidRPr="00462089">
                <w:rPr>
                  <w:rStyle w:val="Hyperlink"/>
                  <w:rFonts w:ascii="Verdana" w:hAnsi="Verdana" w:cs="Arial"/>
                  <w:sz w:val="22"/>
                  <w:szCs w:val="22"/>
                </w:rPr>
                <w:t>Click here</w:t>
              </w:r>
            </w:hyperlink>
            <w:r w:rsidRPr="00462089">
              <w:rPr>
                <w:rFonts w:ascii="Verdana" w:hAnsi="Verdana" w:cs="Arial"/>
                <w:color w:val="0000FF"/>
                <w:sz w:val="22"/>
                <w:szCs w:val="22"/>
              </w:rPr>
              <w:t xml:space="preserve"> </w:t>
            </w:r>
            <w:r w:rsidRPr="00462089">
              <w:rPr>
                <w:rFonts w:ascii="Verdana" w:hAnsi="Verdana" w:cs="Arial"/>
                <w:sz w:val="22"/>
                <w:szCs w:val="22"/>
              </w:rPr>
              <w:t>f</w:t>
            </w:r>
            <w:r w:rsidR="0078250D" w:rsidRPr="00462089">
              <w:rPr>
                <w:rFonts w:ascii="Verdana" w:hAnsi="Verdana" w:cs="Arial"/>
                <w:sz w:val="22"/>
                <w:szCs w:val="22"/>
              </w:rPr>
              <w:t xml:space="preserve">or assistance with managing categories. </w:t>
            </w:r>
          </w:p>
        </w:tc>
      </w:tr>
      <w:tr w:rsidR="0078250D" w:rsidRPr="00462089" w14:paraId="75910ED8" w14:textId="77777777" w:rsidTr="009357D7">
        <w:trPr>
          <w:trHeight w:val="983"/>
        </w:trPr>
        <w:tc>
          <w:tcPr>
            <w:tcW w:w="1696"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D5" w14:textId="77777777" w:rsidR="0078250D" w:rsidRPr="00462089" w:rsidRDefault="0078250D" w:rsidP="00C557BC">
            <w:pPr>
              <w:pStyle w:val="Default"/>
              <w:spacing w:before="60" w:after="60"/>
              <w:rPr>
                <w:rFonts w:ascii="Verdana" w:hAnsi="Verdana" w:cs="Arial"/>
                <w:sz w:val="22"/>
                <w:szCs w:val="22"/>
              </w:rPr>
            </w:pPr>
            <w:r w:rsidRPr="00462089">
              <w:rPr>
                <w:rFonts w:ascii="Verdana" w:hAnsi="Verdana" w:cs="Arial"/>
                <w:sz w:val="22"/>
                <w:szCs w:val="22"/>
              </w:rPr>
              <w:t xml:space="preserve">Nominated feedback recipient </w:t>
            </w:r>
          </w:p>
        </w:tc>
        <w:tc>
          <w:tcPr>
            <w:tcW w:w="5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D6" w14:textId="77777777" w:rsidR="0078250D" w:rsidRPr="00462089" w:rsidRDefault="0078250D" w:rsidP="00C557BC">
            <w:pPr>
              <w:pStyle w:val="Default"/>
              <w:spacing w:before="60" w:after="60"/>
              <w:rPr>
                <w:rFonts w:ascii="Verdana" w:hAnsi="Verdana" w:cs="Arial"/>
                <w:sz w:val="22"/>
                <w:szCs w:val="22"/>
              </w:rPr>
            </w:pPr>
            <w:r w:rsidRPr="00462089">
              <w:rPr>
                <w:rFonts w:ascii="Verdana" w:hAnsi="Verdana" w:cs="Arial"/>
                <w:sz w:val="22"/>
                <w:szCs w:val="22"/>
              </w:rPr>
              <w:t xml:space="preserve">The nominated recipient/s will receive feedback about the content as well as problems with or suggested enhancements to the System.  These are typically Administrators responsible for maintaining the policy content and providing support to users. </w:t>
            </w:r>
          </w:p>
        </w:tc>
        <w:tc>
          <w:tcPr>
            <w:tcW w:w="21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D7" w14:textId="135512BB" w:rsidR="0078250D" w:rsidRPr="00462089" w:rsidRDefault="0078250D" w:rsidP="00C557BC">
            <w:pPr>
              <w:pStyle w:val="Default"/>
              <w:spacing w:before="60" w:after="60"/>
              <w:rPr>
                <w:rFonts w:ascii="Verdana" w:hAnsi="Verdana" w:cs="Arial"/>
                <w:sz w:val="22"/>
                <w:szCs w:val="22"/>
              </w:rPr>
            </w:pPr>
            <w:r w:rsidRPr="00462089">
              <w:rPr>
                <w:rFonts w:ascii="Verdana" w:hAnsi="Verdana" w:cs="Arial"/>
                <w:sz w:val="22"/>
                <w:szCs w:val="22"/>
              </w:rPr>
              <w:t xml:space="preserve">For assistance with adding a nominated user </w:t>
            </w:r>
            <w:hyperlink r:id="rId22" w:history="1">
              <w:r w:rsidRPr="00462089">
                <w:rPr>
                  <w:rStyle w:val="Hyperlink"/>
                  <w:rFonts w:ascii="Verdana" w:hAnsi="Verdana" w:cs="Arial"/>
                  <w:sz w:val="22"/>
                  <w:szCs w:val="22"/>
                </w:rPr>
                <w:t>click here</w:t>
              </w:r>
            </w:hyperlink>
            <w:r w:rsidRPr="00462089">
              <w:rPr>
                <w:rFonts w:ascii="Verdana" w:hAnsi="Verdana" w:cs="Arial"/>
                <w:sz w:val="22"/>
                <w:szCs w:val="22"/>
              </w:rPr>
              <w:t xml:space="preserve">. </w:t>
            </w:r>
          </w:p>
        </w:tc>
      </w:tr>
    </w:tbl>
    <w:p w14:paraId="75910ED9" w14:textId="491E6612" w:rsidR="009B4F83" w:rsidRPr="00462089" w:rsidRDefault="009B4F83" w:rsidP="009B4F83">
      <w:pPr>
        <w:pStyle w:val="Default"/>
        <w:spacing w:before="120" w:after="120"/>
        <w:ind w:left="720"/>
        <w:rPr>
          <w:rFonts w:ascii="Verdana" w:hAnsi="Verdana" w:cs="Arial"/>
          <w:sz w:val="22"/>
          <w:szCs w:val="22"/>
        </w:rPr>
      </w:pPr>
      <w:r w:rsidRPr="00462089">
        <w:rPr>
          <w:rFonts w:ascii="Verdana" w:hAnsi="Verdana" w:cs="Arial"/>
          <w:noProof/>
          <w:sz w:val="22"/>
          <w:szCs w:val="22"/>
          <w:lang w:eastAsia="en-AU"/>
        </w:rPr>
        <w:drawing>
          <wp:anchor distT="0" distB="0" distL="114300" distR="114300" simplePos="0" relativeHeight="251658245" behindDoc="1" locked="0" layoutInCell="1" allowOverlap="1" wp14:anchorId="75911066" wp14:editId="75911067">
            <wp:simplePos x="0" y="0"/>
            <wp:positionH relativeFrom="column">
              <wp:posOffset>104775</wp:posOffset>
            </wp:positionH>
            <wp:positionV relativeFrom="paragraph">
              <wp:posOffset>65405</wp:posOffset>
            </wp:positionV>
            <wp:extent cx="273685" cy="304800"/>
            <wp:effectExtent l="0" t="0" r="0" b="0"/>
            <wp:wrapTight wrapText="bothSides">
              <wp:wrapPolygon edited="0">
                <wp:start x="0" y="0"/>
                <wp:lineTo x="0" y="20250"/>
                <wp:lineTo x="19545" y="20250"/>
                <wp:lineTo x="19545" y="0"/>
                <wp:lineTo x="0" y="0"/>
              </wp:wrapPolygon>
            </wp:wrapTight>
            <wp:docPr id="8" name="Picture 8" descr="C:\Users\Amandaa\AppData\Local\Microsoft\Windows\INetCache\Content.MSO\7F34BDC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daa\AppData\Local\Microsoft\Windows\INetCache\Content.MSO\7F34BDC7.tmp"/>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20833" t="18025" r="21296" b="22318"/>
                    <a:stretch/>
                  </pic:blipFill>
                  <pic:spPr bwMode="auto">
                    <a:xfrm>
                      <a:off x="0" y="0"/>
                      <a:ext cx="273685" cy="304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2089">
        <w:rPr>
          <w:rFonts w:ascii="Verdana" w:hAnsi="Verdana" w:cs="Arial"/>
          <w:b/>
          <w:sz w:val="22"/>
          <w:szCs w:val="22"/>
        </w:rPr>
        <w:t xml:space="preserve">Tip: </w:t>
      </w:r>
      <w:r w:rsidRPr="00462089">
        <w:rPr>
          <w:rFonts w:ascii="Verdana" w:hAnsi="Verdana" w:cs="Arial"/>
          <w:sz w:val="22"/>
          <w:szCs w:val="22"/>
        </w:rPr>
        <w:t xml:space="preserve">Keep Roles reasonably general </w:t>
      </w:r>
      <w:r w:rsidR="00B4648D" w:rsidRPr="00462089">
        <w:rPr>
          <w:rFonts w:ascii="Verdana" w:hAnsi="Verdana" w:cs="Arial"/>
          <w:sz w:val="22"/>
          <w:szCs w:val="22"/>
        </w:rPr>
        <w:t>(</w:t>
      </w:r>
      <w:r w:rsidRPr="00462089">
        <w:rPr>
          <w:rFonts w:ascii="Verdana" w:hAnsi="Verdana" w:cs="Arial"/>
          <w:sz w:val="22"/>
          <w:szCs w:val="22"/>
        </w:rPr>
        <w:t>e.g. Clinical Staff, Care Workers</w:t>
      </w:r>
      <w:r w:rsidR="00B4648D" w:rsidRPr="00462089">
        <w:rPr>
          <w:rFonts w:ascii="Verdana" w:hAnsi="Verdana" w:cs="Arial"/>
          <w:sz w:val="22"/>
          <w:szCs w:val="22"/>
        </w:rPr>
        <w:t>)</w:t>
      </w:r>
      <w:r w:rsidRPr="00462089">
        <w:rPr>
          <w:rFonts w:ascii="Verdana" w:hAnsi="Verdana" w:cs="Arial"/>
          <w:sz w:val="22"/>
          <w:szCs w:val="22"/>
        </w:rPr>
        <w:t xml:space="preserve">. For more information on working with Roles </w:t>
      </w:r>
      <w:hyperlink r:id="rId24" w:history="1">
        <w:r w:rsidRPr="00462089">
          <w:rPr>
            <w:rStyle w:val="Hyperlink"/>
            <w:rFonts w:ascii="Verdana" w:hAnsi="Verdana" w:cs="Arial"/>
            <w:sz w:val="22"/>
            <w:szCs w:val="22"/>
          </w:rPr>
          <w:t>click here</w:t>
        </w:r>
      </w:hyperlink>
    </w:p>
    <w:p w14:paraId="75910EDA" w14:textId="77777777" w:rsidR="005A2F95" w:rsidRPr="0042764F" w:rsidRDefault="00181253" w:rsidP="006D4123">
      <w:pPr>
        <w:pStyle w:val="Heading2"/>
      </w:pPr>
      <w:bookmarkStart w:id="9" w:name="_Toc212719607"/>
      <w:r w:rsidRPr="0042764F">
        <w:t xml:space="preserve">Step </w:t>
      </w:r>
      <w:r w:rsidR="00D62123" w:rsidRPr="0042764F">
        <w:t>3</w:t>
      </w:r>
      <w:r w:rsidR="005A2F95" w:rsidRPr="0042764F">
        <w:t xml:space="preserve"> – Review, customise and approve </w:t>
      </w:r>
      <w:r w:rsidR="007143D5" w:rsidRPr="0042764F">
        <w:t xml:space="preserve">provided </w:t>
      </w:r>
      <w:r w:rsidR="005A2F95" w:rsidRPr="0042764F">
        <w:t>content</w:t>
      </w:r>
      <w:bookmarkEnd w:id="9"/>
      <w:r w:rsidR="005A2F95" w:rsidRPr="0042764F">
        <w:t xml:space="preserve"> </w:t>
      </w:r>
    </w:p>
    <w:p w14:paraId="75910EDB" w14:textId="77777777" w:rsidR="00AD35CD" w:rsidRPr="00462089" w:rsidRDefault="00AD35CD" w:rsidP="00081B83">
      <w:r w:rsidRPr="00462089">
        <w:t xml:space="preserve">The supplied content provides general guidance on the </w:t>
      </w:r>
      <w:r w:rsidR="005B152B" w:rsidRPr="00462089">
        <w:t>requirements to operate in aged care but should be customised to reflect your organisation’s practices.</w:t>
      </w:r>
    </w:p>
    <w:p w14:paraId="004BC907" w14:textId="77777777" w:rsidR="002B3376" w:rsidRDefault="005A2F95" w:rsidP="002B3376">
      <w:pPr>
        <w:pStyle w:val="Default"/>
        <w:spacing w:after="120"/>
        <w:rPr>
          <w:rFonts w:ascii="Verdana" w:hAnsi="Verdana" w:cs="Arial"/>
          <w:sz w:val="22"/>
          <w:szCs w:val="22"/>
        </w:rPr>
      </w:pPr>
      <w:bookmarkStart w:id="10" w:name="_Toc212719608"/>
      <w:r w:rsidRPr="002B3376">
        <w:rPr>
          <w:rStyle w:val="Heading3Char"/>
        </w:rPr>
        <w:t>Review</w:t>
      </w:r>
      <w:bookmarkEnd w:id="10"/>
      <w:r w:rsidRPr="00462089">
        <w:rPr>
          <w:rFonts w:ascii="Verdana" w:hAnsi="Verdana" w:cs="Arial"/>
          <w:sz w:val="22"/>
          <w:szCs w:val="22"/>
        </w:rPr>
        <w:t xml:space="preserve"> </w:t>
      </w:r>
    </w:p>
    <w:p w14:paraId="75910EDC" w14:textId="35896CE1" w:rsidR="005A2F95" w:rsidRPr="00462089" w:rsidRDefault="002B3376" w:rsidP="002B3376">
      <w:pPr>
        <w:pStyle w:val="Default"/>
        <w:spacing w:after="120"/>
        <w:rPr>
          <w:rFonts w:ascii="Verdana" w:hAnsi="Verdana" w:cs="Arial"/>
          <w:sz w:val="22"/>
          <w:szCs w:val="22"/>
        </w:rPr>
      </w:pPr>
      <w:r>
        <w:rPr>
          <w:rFonts w:ascii="Verdana" w:hAnsi="Verdana" w:cs="Arial"/>
          <w:sz w:val="22"/>
          <w:szCs w:val="22"/>
        </w:rPr>
        <w:lastRenderedPageBreak/>
        <w:t>R</w:t>
      </w:r>
      <w:r w:rsidR="005A2F95" w:rsidRPr="00462089">
        <w:rPr>
          <w:rFonts w:ascii="Verdana" w:hAnsi="Verdana" w:cs="Arial"/>
          <w:sz w:val="22"/>
          <w:szCs w:val="22"/>
        </w:rPr>
        <w:t xml:space="preserve">ead through the policy or process </w:t>
      </w:r>
      <w:r w:rsidR="005B152B" w:rsidRPr="00462089">
        <w:rPr>
          <w:rFonts w:ascii="Verdana" w:hAnsi="Verdana" w:cs="Arial"/>
          <w:sz w:val="22"/>
          <w:szCs w:val="22"/>
        </w:rPr>
        <w:t xml:space="preserve">including any linked items </w:t>
      </w:r>
      <w:r w:rsidR="005A2F95" w:rsidRPr="00462089">
        <w:rPr>
          <w:rFonts w:ascii="Verdana" w:hAnsi="Verdana" w:cs="Arial"/>
          <w:sz w:val="22"/>
          <w:szCs w:val="22"/>
        </w:rPr>
        <w:t xml:space="preserve">to gain a deeper understanding of the </w:t>
      </w:r>
      <w:r w:rsidR="00181253" w:rsidRPr="00462089">
        <w:rPr>
          <w:rFonts w:ascii="Verdana" w:hAnsi="Verdana" w:cs="Arial"/>
          <w:sz w:val="22"/>
          <w:szCs w:val="22"/>
        </w:rPr>
        <w:t>content</w:t>
      </w:r>
      <w:r w:rsidR="005A2F95" w:rsidRPr="00462089">
        <w:rPr>
          <w:rFonts w:ascii="Verdana" w:hAnsi="Verdana" w:cs="Arial"/>
          <w:sz w:val="22"/>
          <w:szCs w:val="22"/>
        </w:rPr>
        <w:t xml:space="preserve"> and decide </w:t>
      </w:r>
      <w:r w:rsidR="005B152B" w:rsidRPr="00462089">
        <w:rPr>
          <w:rFonts w:ascii="Verdana" w:hAnsi="Verdana" w:cs="Arial"/>
          <w:sz w:val="22"/>
          <w:szCs w:val="22"/>
        </w:rPr>
        <w:t>the</w:t>
      </w:r>
      <w:r w:rsidR="005A2F95" w:rsidRPr="00462089">
        <w:rPr>
          <w:rFonts w:ascii="Verdana" w:hAnsi="Verdana" w:cs="Arial"/>
          <w:sz w:val="22"/>
          <w:szCs w:val="22"/>
        </w:rPr>
        <w:t xml:space="preserve"> customisation required. </w:t>
      </w:r>
    </w:p>
    <w:p w14:paraId="25B6AFC6" w14:textId="77777777" w:rsidR="002B3376" w:rsidRDefault="005A2F95" w:rsidP="002B3376">
      <w:pPr>
        <w:pStyle w:val="Default"/>
        <w:spacing w:after="120"/>
        <w:rPr>
          <w:rFonts w:ascii="Verdana" w:hAnsi="Verdana" w:cs="Arial"/>
          <w:sz w:val="22"/>
          <w:szCs w:val="22"/>
        </w:rPr>
      </w:pPr>
      <w:bookmarkStart w:id="11" w:name="_Toc212719609"/>
      <w:r w:rsidRPr="002B3376">
        <w:rPr>
          <w:rStyle w:val="Heading3Char"/>
        </w:rPr>
        <w:t>Customise</w:t>
      </w:r>
      <w:bookmarkEnd w:id="11"/>
      <w:r w:rsidRPr="00462089">
        <w:rPr>
          <w:rFonts w:ascii="Verdana" w:hAnsi="Verdana" w:cs="Arial"/>
          <w:sz w:val="22"/>
          <w:szCs w:val="22"/>
        </w:rPr>
        <w:t xml:space="preserve"> </w:t>
      </w:r>
    </w:p>
    <w:p w14:paraId="36FE3DC6" w14:textId="6C81F4F3" w:rsidR="007D4F20" w:rsidRDefault="002B3376" w:rsidP="002B3376">
      <w:pPr>
        <w:pStyle w:val="Default"/>
        <w:spacing w:after="120"/>
        <w:rPr>
          <w:rFonts w:ascii="Verdana" w:hAnsi="Verdana" w:cs="Arial"/>
          <w:sz w:val="22"/>
          <w:szCs w:val="22"/>
        </w:rPr>
      </w:pPr>
      <w:r>
        <w:rPr>
          <w:rFonts w:ascii="Verdana" w:hAnsi="Verdana" w:cs="Arial"/>
          <w:sz w:val="22"/>
          <w:szCs w:val="22"/>
        </w:rPr>
        <w:t>T</w:t>
      </w:r>
      <w:r w:rsidR="005129DD">
        <w:rPr>
          <w:rFonts w:ascii="Verdana" w:hAnsi="Verdana" w:cs="Arial"/>
          <w:sz w:val="22"/>
          <w:szCs w:val="22"/>
        </w:rPr>
        <w:t xml:space="preserve">he content is fully customisable and should be edited to reflect your organisation’s need. </w:t>
      </w:r>
      <w:r w:rsidR="00653761">
        <w:rPr>
          <w:rFonts w:ascii="Verdana" w:hAnsi="Verdana" w:cs="Arial"/>
          <w:sz w:val="22"/>
          <w:szCs w:val="22"/>
        </w:rPr>
        <w:t xml:space="preserve">We recommend attending our Manage Content training prior to customising content. </w:t>
      </w:r>
      <w:r w:rsidR="005129DD">
        <w:rPr>
          <w:rFonts w:ascii="Verdana" w:hAnsi="Verdana" w:cs="Arial"/>
          <w:sz w:val="22"/>
          <w:szCs w:val="22"/>
        </w:rPr>
        <w:t xml:space="preserve">At a minimum, </w:t>
      </w:r>
      <w:r w:rsidR="00181253" w:rsidRPr="00462089">
        <w:rPr>
          <w:rFonts w:ascii="Verdana" w:hAnsi="Verdana" w:cs="Arial"/>
          <w:sz w:val="22"/>
          <w:szCs w:val="22"/>
        </w:rPr>
        <w:t xml:space="preserve">we </w:t>
      </w:r>
      <w:r w:rsidR="007D7C5E" w:rsidRPr="00462089">
        <w:rPr>
          <w:rFonts w:ascii="Verdana" w:hAnsi="Verdana" w:cs="Arial"/>
          <w:sz w:val="22"/>
          <w:szCs w:val="22"/>
        </w:rPr>
        <w:t>recommend</w:t>
      </w:r>
      <w:r w:rsidR="007D4F20">
        <w:rPr>
          <w:rFonts w:ascii="Verdana" w:hAnsi="Verdana" w:cs="Arial"/>
          <w:sz w:val="22"/>
          <w:szCs w:val="22"/>
        </w:rPr>
        <w:t xml:space="preserve"> considering the following personalisation:</w:t>
      </w:r>
    </w:p>
    <w:p w14:paraId="528BAE70" w14:textId="77777777" w:rsidR="007D4F20" w:rsidRDefault="007D7C5E" w:rsidP="007D4F20">
      <w:pPr>
        <w:pStyle w:val="Default"/>
        <w:numPr>
          <w:ilvl w:val="1"/>
          <w:numId w:val="7"/>
        </w:numPr>
        <w:spacing w:after="120"/>
        <w:rPr>
          <w:rFonts w:ascii="Verdana" w:hAnsi="Verdana" w:cs="Arial"/>
          <w:sz w:val="22"/>
          <w:szCs w:val="22"/>
        </w:rPr>
      </w:pPr>
      <w:r w:rsidRPr="00462089">
        <w:rPr>
          <w:rFonts w:ascii="Verdana" w:hAnsi="Verdana" w:cs="Arial"/>
          <w:sz w:val="22"/>
          <w:szCs w:val="22"/>
        </w:rPr>
        <w:t xml:space="preserve">replacing ‘Our organisation’ with your organisation’s name </w:t>
      </w:r>
    </w:p>
    <w:p w14:paraId="184EB3B8" w14:textId="77777777" w:rsidR="007D4F20" w:rsidRDefault="007D4F20" w:rsidP="007D4F20">
      <w:pPr>
        <w:pStyle w:val="Default"/>
        <w:numPr>
          <w:ilvl w:val="1"/>
          <w:numId w:val="7"/>
        </w:numPr>
        <w:spacing w:after="120"/>
        <w:rPr>
          <w:rFonts w:ascii="Verdana" w:hAnsi="Verdana" w:cs="Arial"/>
          <w:sz w:val="22"/>
          <w:szCs w:val="22"/>
        </w:rPr>
      </w:pPr>
      <w:r>
        <w:rPr>
          <w:rFonts w:ascii="Verdana" w:hAnsi="Verdana" w:cs="Arial"/>
          <w:sz w:val="22"/>
          <w:szCs w:val="22"/>
        </w:rPr>
        <w:t xml:space="preserve">updating </w:t>
      </w:r>
      <w:r w:rsidR="007D7C5E" w:rsidRPr="00462089">
        <w:rPr>
          <w:rFonts w:ascii="Verdana" w:hAnsi="Verdana" w:cs="Arial"/>
          <w:sz w:val="22"/>
          <w:szCs w:val="22"/>
        </w:rPr>
        <w:t xml:space="preserve">any other preferred terminology e.g. </w:t>
      </w:r>
      <w:r w:rsidR="00181253" w:rsidRPr="00462089">
        <w:rPr>
          <w:rFonts w:ascii="Verdana" w:hAnsi="Verdana" w:cs="Arial"/>
          <w:sz w:val="22"/>
          <w:szCs w:val="22"/>
        </w:rPr>
        <w:t>‘</w:t>
      </w:r>
      <w:r w:rsidR="00237305">
        <w:rPr>
          <w:rFonts w:ascii="Verdana" w:hAnsi="Verdana" w:cs="Arial"/>
          <w:sz w:val="22"/>
          <w:szCs w:val="22"/>
        </w:rPr>
        <w:t>older person</w:t>
      </w:r>
      <w:r w:rsidR="00181253" w:rsidRPr="00462089">
        <w:rPr>
          <w:rFonts w:ascii="Verdana" w:hAnsi="Verdana" w:cs="Arial"/>
          <w:sz w:val="22"/>
          <w:szCs w:val="22"/>
        </w:rPr>
        <w:t xml:space="preserve">’ with </w:t>
      </w:r>
      <w:r w:rsidR="007D7C5E" w:rsidRPr="00462089">
        <w:rPr>
          <w:rFonts w:ascii="Verdana" w:hAnsi="Verdana" w:cs="Arial"/>
          <w:sz w:val="22"/>
          <w:szCs w:val="22"/>
        </w:rPr>
        <w:t>‘resident’ or ‘client’</w:t>
      </w:r>
    </w:p>
    <w:p w14:paraId="75910EDD" w14:textId="4CBC15A8" w:rsidR="005A2F95" w:rsidRDefault="007D4F20" w:rsidP="007D4F20">
      <w:pPr>
        <w:pStyle w:val="Default"/>
        <w:numPr>
          <w:ilvl w:val="1"/>
          <w:numId w:val="7"/>
        </w:numPr>
        <w:spacing w:after="120"/>
        <w:rPr>
          <w:rFonts w:ascii="Verdana" w:hAnsi="Verdana" w:cs="Arial"/>
          <w:sz w:val="22"/>
          <w:szCs w:val="22"/>
        </w:rPr>
      </w:pPr>
      <w:r>
        <w:rPr>
          <w:rFonts w:ascii="Verdana" w:hAnsi="Verdana" w:cs="Arial"/>
          <w:sz w:val="22"/>
          <w:szCs w:val="22"/>
        </w:rPr>
        <w:t>adding</w:t>
      </w:r>
      <w:r w:rsidR="005A2F95" w:rsidRPr="00462089">
        <w:rPr>
          <w:rFonts w:ascii="Verdana" w:hAnsi="Verdana" w:cs="Arial"/>
          <w:sz w:val="22"/>
          <w:szCs w:val="22"/>
        </w:rPr>
        <w:t xml:space="preserve"> in additional detail to ma</w:t>
      </w:r>
      <w:r w:rsidR="00181253" w:rsidRPr="00462089">
        <w:rPr>
          <w:rFonts w:ascii="Verdana" w:hAnsi="Verdana" w:cs="Arial"/>
          <w:sz w:val="22"/>
          <w:szCs w:val="22"/>
        </w:rPr>
        <w:t xml:space="preserve">ke the policy </w:t>
      </w:r>
      <w:r w:rsidR="005B152B" w:rsidRPr="00462089">
        <w:rPr>
          <w:rFonts w:ascii="Verdana" w:hAnsi="Verdana" w:cs="Arial"/>
          <w:sz w:val="22"/>
          <w:szCs w:val="22"/>
        </w:rPr>
        <w:t xml:space="preserve">or process </w:t>
      </w:r>
      <w:r w:rsidR="00181253" w:rsidRPr="00462089">
        <w:rPr>
          <w:rFonts w:ascii="Verdana" w:hAnsi="Verdana" w:cs="Arial"/>
          <w:sz w:val="22"/>
          <w:szCs w:val="22"/>
        </w:rPr>
        <w:t>more specific to your</w:t>
      </w:r>
      <w:r w:rsidR="005A2F95" w:rsidRPr="00462089">
        <w:rPr>
          <w:rFonts w:ascii="Verdana" w:hAnsi="Verdana" w:cs="Arial"/>
          <w:sz w:val="22"/>
          <w:szCs w:val="22"/>
        </w:rPr>
        <w:t xml:space="preserve"> organisation</w:t>
      </w:r>
      <w:r w:rsidR="007D7C5E" w:rsidRPr="00462089">
        <w:rPr>
          <w:rFonts w:ascii="Verdana" w:hAnsi="Verdana" w:cs="Arial"/>
          <w:sz w:val="22"/>
          <w:szCs w:val="22"/>
        </w:rPr>
        <w:t xml:space="preserve"> including references and/or links to procedures, work instructions, forms</w:t>
      </w:r>
      <w:r w:rsidR="00132DC1" w:rsidRPr="00462089">
        <w:rPr>
          <w:rFonts w:ascii="Verdana" w:hAnsi="Verdana" w:cs="Arial"/>
          <w:sz w:val="22"/>
          <w:szCs w:val="22"/>
        </w:rPr>
        <w:t>, software systems</w:t>
      </w:r>
      <w:r w:rsidR="00E73744" w:rsidRPr="00462089">
        <w:rPr>
          <w:rFonts w:ascii="Verdana" w:hAnsi="Verdana" w:cs="Arial"/>
          <w:sz w:val="22"/>
          <w:szCs w:val="22"/>
        </w:rPr>
        <w:t>,</w:t>
      </w:r>
      <w:r w:rsidR="007D7C5E" w:rsidRPr="00462089">
        <w:rPr>
          <w:rFonts w:ascii="Verdana" w:hAnsi="Verdana" w:cs="Arial"/>
          <w:sz w:val="22"/>
          <w:szCs w:val="22"/>
        </w:rPr>
        <w:t xml:space="preserve"> </w:t>
      </w:r>
      <w:r w:rsidR="005129DD">
        <w:rPr>
          <w:rFonts w:ascii="Verdana" w:hAnsi="Verdana" w:cs="Arial"/>
          <w:sz w:val="22"/>
          <w:szCs w:val="22"/>
        </w:rPr>
        <w:t xml:space="preserve">client record management systems, </w:t>
      </w:r>
      <w:r w:rsidR="007D7C5E" w:rsidRPr="00462089">
        <w:rPr>
          <w:rFonts w:ascii="Verdana" w:hAnsi="Verdana" w:cs="Arial"/>
          <w:sz w:val="22"/>
          <w:szCs w:val="22"/>
        </w:rPr>
        <w:t>etc</w:t>
      </w:r>
      <w:r w:rsidR="005129DD">
        <w:rPr>
          <w:rFonts w:ascii="Verdana" w:hAnsi="Verdana" w:cs="Arial"/>
          <w:sz w:val="22"/>
          <w:szCs w:val="22"/>
        </w:rPr>
        <w:t>.</w:t>
      </w:r>
    </w:p>
    <w:p w14:paraId="3412B035" w14:textId="3C506F34" w:rsidR="007D4F20" w:rsidRDefault="007D4F20" w:rsidP="007D4F20">
      <w:pPr>
        <w:pStyle w:val="Default"/>
        <w:numPr>
          <w:ilvl w:val="1"/>
          <w:numId w:val="7"/>
        </w:numPr>
        <w:spacing w:after="120"/>
        <w:rPr>
          <w:rFonts w:ascii="Verdana" w:hAnsi="Verdana" w:cs="Arial"/>
          <w:sz w:val="22"/>
          <w:szCs w:val="22"/>
        </w:rPr>
      </w:pPr>
      <w:r>
        <w:rPr>
          <w:rFonts w:ascii="Verdana" w:hAnsi="Verdana" w:cs="Arial"/>
          <w:sz w:val="22"/>
          <w:szCs w:val="22"/>
        </w:rPr>
        <w:t xml:space="preserve">considering the most appropriate role type to complete each step within processes. This may include </w:t>
      </w:r>
      <w:r w:rsidR="005129DD">
        <w:rPr>
          <w:rFonts w:ascii="Verdana" w:hAnsi="Verdana" w:cs="Arial"/>
          <w:sz w:val="22"/>
          <w:szCs w:val="22"/>
        </w:rPr>
        <w:t xml:space="preserve">adding in new roles and/or </w:t>
      </w:r>
      <w:r>
        <w:rPr>
          <w:rFonts w:ascii="Verdana" w:hAnsi="Verdana" w:cs="Arial"/>
          <w:sz w:val="22"/>
          <w:szCs w:val="22"/>
        </w:rPr>
        <w:t>changing the role name of existing roles (e.g. ‘care manager’ to ‘care partner’</w:t>
      </w:r>
      <w:r w:rsidR="005129DD">
        <w:rPr>
          <w:rFonts w:ascii="Verdana" w:hAnsi="Verdana" w:cs="Arial"/>
          <w:sz w:val="22"/>
          <w:szCs w:val="22"/>
        </w:rPr>
        <w:t xml:space="preserve"> or ‘care coordinator’)</w:t>
      </w:r>
    </w:p>
    <w:p w14:paraId="101D727B" w14:textId="5C2D58D4" w:rsidR="00653761" w:rsidRPr="00462089" w:rsidRDefault="00653761" w:rsidP="007D4F20">
      <w:pPr>
        <w:pStyle w:val="Default"/>
        <w:numPr>
          <w:ilvl w:val="1"/>
          <w:numId w:val="7"/>
        </w:numPr>
        <w:spacing w:after="120"/>
        <w:rPr>
          <w:rFonts w:ascii="Verdana" w:hAnsi="Verdana" w:cs="Arial"/>
          <w:sz w:val="22"/>
          <w:szCs w:val="22"/>
        </w:rPr>
      </w:pPr>
      <w:r>
        <w:rPr>
          <w:rFonts w:ascii="Verdana" w:hAnsi="Verdana" w:cs="Arial"/>
          <w:sz w:val="22"/>
          <w:szCs w:val="22"/>
        </w:rPr>
        <w:t xml:space="preserve">review and edit the Document templates provided within the Document library. This may include archiving templates which you do not intend to use and/or personalising those you do and reuploading the final versions. </w:t>
      </w:r>
    </w:p>
    <w:p w14:paraId="5831CBAE" w14:textId="4AC9E67E" w:rsidR="005B5F95" w:rsidRPr="005129DD" w:rsidRDefault="00690931" w:rsidP="00690931">
      <w:pPr>
        <w:pStyle w:val="Default"/>
        <w:spacing w:before="120" w:after="120"/>
        <w:ind w:left="360"/>
        <w:rPr>
          <w:rFonts w:ascii="Verdana" w:hAnsi="Verdana" w:cs="Arial"/>
          <w:i/>
          <w:iCs/>
          <w:sz w:val="22"/>
          <w:szCs w:val="22"/>
        </w:rPr>
      </w:pPr>
      <w:r w:rsidRPr="005129DD">
        <w:rPr>
          <w:rFonts w:ascii="Verdana" w:hAnsi="Verdana" w:cs="Arial"/>
          <w:bCs/>
          <w:i/>
          <w:iCs/>
          <w:sz w:val="22"/>
          <w:szCs w:val="22"/>
        </w:rPr>
        <w:t>Note:</w:t>
      </w:r>
      <w:r w:rsidR="005B5F95" w:rsidRPr="005129DD">
        <w:rPr>
          <w:rFonts w:ascii="Verdana" w:hAnsi="Verdana" w:cs="Arial"/>
          <w:b/>
          <w:i/>
          <w:iCs/>
          <w:sz w:val="22"/>
          <w:szCs w:val="22"/>
        </w:rPr>
        <w:t xml:space="preserve"> </w:t>
      </w:r>
      <w:r w:rsidR="005129DD" w:rsidRPr="005129DD">
        <w:rPr>
          <w:rFonts w:ascii="Verdana" w:hAnsi="Verdana" w:cs="Arial"/>
          <w:bCs/>
          <w:i/>
          <w:iCs/>
          <w:sz w:val="22"/>
          <w:szCs w:val="22"/>
        </w:rPr>
        <w:t xml:space="preserve">Most </w:t>
      </w:r>
      <w:r w:rsidR="005129DD" w:rsidRPr="005129DD">
        <w:rPr>
          <w:rFonts w:ascii="Verdana" w:hAnsi="Verdana" w:cs="Arial"/>
          <w:i/>
          <w:iCs/>
          <w:sz w:val="22"/>
          <w:szCs w:val="22"/>
        </w:rPr>
        <w:t>Ageing Australia</w:t>
      </w:r>
      <w:r w:rsidR="005B5F95" w:rsidRPr="005129DD">
        <w:rPr>
          <w:rFonts w:ascii="Verdana" w:hAnsi="Verdana" w:cs="Arial"/>
          <w:i/>
          <w:iCs/>
          <w:sz w:val="22"/>
          <w:szCs w:val="22"/>
        </w:rPr>
        <w:t xml:space="preserve"> created content will come prefixed with an acronym </w:t>
      </w:r>
      <w:r w:rsidR="00E022CE" w:rsidRPr="005129DD">
        <w:rPr>
          <w:rFonts w:ascii="Verdana" w:hAnsi="Verdana" w:cs="Arial"/>
          <w:i/>
          <w:iCs/>
          <w:sz w:val="22"/>
          <w:szCs w:val="22"/>
        </w:rPr>
        <w:t>for</w:t>
      </w:r>
      <w:r w:rsidR="005B5F95" w:rsidRPr="005129DD">
        <w:rPr>
          <w:rFonts w:ascii="Verdana" w:hAnsi="Verdana" w:cs="Arial"/>
          <w:i/>
          <w:iCs/>
          <w:sz w:val="22"/>
          <w:szCs w:val="22"/>
        </w:rPr>
        <w:t xml:space="preserve"> the service type that the </w:t>
      </w:r>
      <w:r w:rsidR="00B4648D" w:rsidRPr="005129DD">
        <w:rPr>
          <w:rFonts w:ascii="Verdana" w:hAnsi="Verdana" w:cs="Arial"/>
          <w:i/>
          <w:iCs/>
          <w:sz w:val="22"/>
          <w:szCs w:val="22"/>
        </w:rPr>
        <w:t>item relates to (e.g. RC for Residential Care, HC for Home Care, RL for Retirement Living). Keeping this consistent will make it easier to identify A</w:t>
      </w:r>
      <w:r w:rsidR="005129DD" w:rsidRPr="005129DD">
        <w:rPr>
          <w:rFonts w:ascii="Verdana" w:hAnsi="Verdana" w:cs="Arial"/>
          <w:i/>
          <w:iCs/>
          <w:sz w:val="22"/>
          <w:szCs w:val="22"/>
        </w:rPr>
        <w:t>geing Australia</w:t>
      </w:r>
      <w:r w:rsidR="00B4648D" w:rsidRPr="005129DD">
        <w:rPr>
          <w:rFonts w:ascii="Verdana" w:hAnsi="Verdana" w:cs="Arial"/>
          <w:i/>
          <w:iCs/>
          <w:sz w:val="22"/>
          <w:szCs w:val="22"/>
        </w:rPr>
        <w:t xml:space="preserve"> content in future, and to update this when the time comes. It will also make it easier for your staff to identify which content is right for them, especially if your organisation provides multiple service types. We recommend creating a prefix to distinguish content created internally by your organisation. </w:t>
      </w:r>
      <w:r w:rsidR="005129DD" w:rsidRPr="005129DD">
        <w:rPr>
          <w:rFonts w:ascii="Verdana" w:hAnsi="Verdana" w:cs="Arial"/>
          <w:i/>
          <w:iCs/>
          <w:sz w:val="22"/>
          <w:szCs w:val="22"/>
        </w:rPr>
        <w:t xml:space="preserve">Content which is not pre-fixed is relevant to aged care services in general. </w:t>
      </w:r>
    </w:p>
    <w:p w14:paraId="521FFD14" w14:textId="7E7FB487" w:rsidR="005256B3" w:rsidRPr="00462089" w:rsidRDefault="00567A39" w:rsidP="002B3376">
      <w:pPr>
        <w:pStyle w:val="Default"/>
        <w:spacing w:after="120"/>
        <w:rPr>
          <w:rFonts w:ascii="Verdana" w:hAnsi="Verdana" w:cs="Arial"/>
          <w:sz w:val="22"/>
          <w:szCs w:val="22"/>
        </w:rPr>
      </w:pPr>
      <w:bookmarkStart w:id="12" w:name="_Toc212719610"/>
      <w:r w:rsidRPr="002B3376">
        <w:rPr>
          <w:rStyle w:val="Heading3Char"/>
        </w:rPr>
        <w:t>Nominate Required R</w:t>
      </w:r>
      <w:r w:rsidR="00C015E4" w:rsidRPr="002B3376">
        <w:rPr>
          <w:rStyle w:val="Heading3Char"/>
        </w:rPr>
        <w:t>eading</w:t>
      </w:r>
      <w:bookmarkEnd w:id="12"/>
      <w:r w:rsidR="00C015E4" w:rsidRPr="00462089">
        <w:rPr>
          <w:rFonts w:ascii="Verdana" w:hAnsi="Verdana" w:cs="Arial"/>
          <w:sz w:val="22"/>
          <w:szCs w:val="22"/>
        </w:rPr>
        <w:t xml:space="preserve"> – identify which content you want sta</w:t>
      </w:r>
      <w:r w:rsidRPr="00462089">
        <w:rPr>
          <w:rFonts w:ascii="Verdana" w:hAnsi="Verdana" w:cs="Arial"/>
          <w:sz w:val="22"/>
          <w:szCs w:val="22"/>
        </w:rPr>
        <w:t>ff to read based on their role and add the role to the Policy or Process. For more information on assigning Required Reading</w:t>
      </w:r>
      <w:r w:rsidR="005129DD">
        <w:rPr>
          <w:rFonts w:ascii="Verdana" w:hAnsi="Verdana" w:cs="Arial"/>
          <w:sz w:val="22"/>
          <w:szCs w:val="22"/>
        </w:rPr>
        <w:t xml:space="preserve"> we recommend attending our training session and/or referring to our user guide </w:t>
      </w:r>
      <w:hyperlink r:id="rId25" w:history="1">
        <w:r w:rsidR="005129DD" w:rsidRPr="00777009">
          <w:rPr>
            <w:rStyle w:val="Hyperlink"/>
            <w:rFonts w:ascii="Verdana" w:hAnsi="Verdana" w:cs="Arial"/>
            <w:sz w:val="22"/>
            <w:szCs w:val="22"/>
          </w:rPr>
          <w:t>here.</w:t>
        </w:r>
      </w:hyperlink>
      <w:r w:rsidR="005129DD">
        <w:rPr>
          <w:rFonts w:ascii="Verdana" w:hAnsi="Verdana" w:cs="Arial"/>
          <w:sz w:val="22"/>
          <w:szCs w:val="22"/>
        </w:rPr>
        <w:t xml:space="preserve"> </w:t>
      </w:r>
    </w:p>
    <w:p w14:paraId="75910EDE" w14:textId="5E8F4C3E" w:rsidR="00567A39" w:rsidRPr="00462089" w:rsidRDefault="005256B3" w:rsidP="005256B3">
      <w:pPr>
        <w:pStyle w:val="Default"/>
        <w:spacing w:after="120"/>
        <w:ind w:left="720"/>
        <w:rPr>
          <w:rFonts w:ascii="Verdana" w:hAnsi="Verdana" w:cs="Arial"/>
          <w:sz w:val="22"/>
          <w:szCs w:val="22"/>
        </w:rPr>
      </w:pPr>
      <w:r w:rsidRPr="00462089">
        <w:rPr>
          <w:rFonts w:ascii="Verdana" w:hAnsi="Verdana" w:cs="Arial"/>
          <w:b/>
          <w:bCs/>
          <w:noProof/>
          <w:sz w:val="22"/>
          <w:szCs w:val="22"/>
          <w:lang w:eastAsia="en-AU"/>
        </w:rPr>
        <w:drawing>
          <wp:anchor distT="0" distB="0" distL="114300" distR="114300" simplePos="0" relativeHeight="251658246" behindDoc="1" locked="0" layoutInCell="1" allowOverlap="1" wp14:anchorId="62356045" wp14:editId="61519101">
            <wp:simplePos x="0" y="0"/>
            <wp:positionH relativeFrom="column">
              <wp:posOffset>123825</wp:posOffset>
            </wp:positionH>
            <wp:positionV relativeFrom="paragraph">
              <wp:posOffset>8890</wp:posOffset>
            </wp:positionV>
            <wp:extent cx="273685" cy="304800"/>
            <wp:effectExtent l="0" t="0" r="0" b="0"/>
            <wp:wrapTight wrapText="bothSides">
              <wp:wrapPolygon edited="0">
                <wp:start x="0" y="0"/>
                <wp:lineTo x="0" y="20250"/>
                <wp:lineTo x="19545" y="20250"/>
                <wp:lineTo x="19545" y="0"/>
                <wp:lineTo x="0" y="0"/>
              </wp:wrapPolygon>
            </wp:wrapTight>
            <wp:docPr id="1849359556" name="Picture 1849359556" descr="C:\Users\Amandaa\AppData\Local\Microsoft\Windows\INetCache\Content.MSO\7F34BDC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daa\AppData\Local\Microsoft\Windows\INetCache\Content.MSO\7F34BDC7.tmp"/>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20833" t="18025" r="21296" b="22318"/>
                    <a:stretch/>
                  </pic:blipFill>
                  <pic:spPr bwMode="auto">
                    <a:xfrm>
                      <a:off x="0" y="0"/>
                      <a:ext cx="273685" cy="304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2334F" w:rsidRPr="00462089">
        <w:rPr>
          <w:rFonts w:ascii="Verdana" w:hAnsi="Verdana" w:cs="Arial"/>
          <w:b/>
          <w:bCs/>
          <w:sz w:val="22"/>
          <w:szCs w:val="22"/>
        </w:rPr>
        <w:t>Tip:</w:t>
      </w:r>
      <w:r w:rsidR="0092334F" w:rsidRPr="00462089">
        <w:rPr>
          <w:rFonts w:ascii="Verdana" w:hAnsi="Verdana" w:cs="Arial"/>
          <w:sz w:val="22"/>
          <w:szCs w:val="22"/>
        </w:rPr>
        <w:t xml:space="preserve"> consider staggering </w:t>
      </w:r>
      <w:r w:rsidR="003C4B35" w:rsidRPr="00462089">
        <w:rPr>
          <w:rFonts w:ascii="Verdana" w:hAnsi="Verdana" w:cs="Arial"/>
          <w:sz w:val="22"/>
          <w:szCs w:val="22"/>
        </w:rPr>
        <w:t xml:space="preserve">the release of </w:t>
      </w:r>
      <w:r w:rsidR="0092334F" w:rsidRPr="00462089">
        <w:rPr>
          <w:rFonts w:ascii="Verdana" w:hAnsi="Verdana" w:cs="Arial"/>
          <w:sz w:val="22"/>
          <w:szCs w:val="22"/>
        </w:rPr>
        <w:t>content as Required Reading to allow your users time to work through the items.</w:t>
      </w:r>
    </w:p>
    <w:p w14:paraId="51C2A7D3" w14:textId="77777777" w:rsidR="002B3376" w:rsidRDefault="00181253" w:rsidP="002B3376">
      <w:pPr>
        <w:pStyle w:val="Default"/>
        <w:spacing w:after="120"/>
        <w:rPr>
          <w:rFonts w:ascii="Verdana" w:hAnsi="Verdana" w:cs="Arial"/>
          <w:sz w:val="22"/>
          <w:szCs w:val="22"/>
        </w:rPr>
      </w:pPr>
      <w:bookmarkStart w:id="13" w:name="_Toc212719611"/>
      <w:r w:rsidRPr="002B3376">
        <w:rPr>
          <w:rStyle w:val="Heading3Char"/>
        </w:rPr>
        <w:t>Approve</w:t>
      </w:r>
      <w:r w:rsidR="003535CC" w:rsidRPr="002B3376">
        <w:rPr>
          <w:rStyle w:val="Heading3Char"/>
        </w:rPr>
        <w:t xml:space="preserve"> and </w:t>
      </w:r>
      <w:r w:rsidR="006568CB" w:rsidRPr="002B3376">
        <w:rPr>
          <w:rStyle w:val="Heading3Char"/>
        </w:rPr>
        <w:t>p</w:t>
      </w:r>
      <w:r w:rsidR="003535CC" w:rsidRPr="002B3376">
        <w:rPr>
          <w:rStyle w:val="Heading3Char"/>
        </w:rPr>
        <w:t>ublish</w:t>
      </w:r>
      <w:bookmarkEnd w:id="13"/>
      <w:r w:rsidRPr="00462089">
        <w:rPr>
          <w:rFonts w:ascii="Verdana" w:hAnsi="Verdana" w:cs="Arial"/>
          <w:sz w:val="22"/>
          <w:szCs w:val="22"/>
        </w:rPr>
        <w:t xml:space="preserve"> </w:t>
      </w:r>
    </w:p>
    <w:p w14:paraId="75910EDF" w14:textId="33AD3BB2" w:rsidR="005A2F95" w:rsidRPr="00462089" w:rsidRDefault="002B3376" w:rsidP="002B3376">
      <w:pPr>
        <w:pStyle w:val="Default"/>
        <w:spacing w:after="120"/>
        <w:rPr>
          <w:rFonts w:ascii="Verdana" w:hAnsi="Verdana" w:cs="Arial"/>
          <w:sz w:val="22"/>
          <w:szCs w:val="22"/>
        </w:rPr>
      </w:pPr>
      <w:r>
        <w:rPr>
          <w:rFonts w:ascii="Verdana" w:hAnsi="Verdana" w:cs="Arial"/>
          <w:sz w:val="22"/>
          <w:szCs w:val="22"/>
        </w:rPr>
        <w:t>T</w:t>
      </w:r>
      <w:r w:rsidR="00181253" w:rsidRPr="00462089">
        <w:rPr>
          <w:rFonts w:ascii="Verdana" w:hAnsi="Verdana" w:cs="Arial"/>
          <w:sz w:val="22"/>
          <w:szCs w:val="22"/>
        </w:rPr>
        <w:t>ake</w:t>
      </w:r>
      <w:r w:rsidR="005A2F95" w:rsidRPr="00462089">
        <w:rPr>
          <w:rFonts w:ascii="Verdana" w:hAnsi="Verdana" w:cs="Arial"/>
          <w:sz w:val="22"/>
          <w:szCs w:val="22"/>
        </w:rPr>
        <w:t xml:space="preserve"> each policy/process</w:t>
      </w:r>
      <w:r w:rsidR="006568CB">
        <w:rPr>
          <w:rFonts w:ascii="Verdana" w:hAnsi="Verdana" w:cs="Arial"/>
          <w:sz w:val="22"/>
          <w:szCs w:val="22"/>
        </w:rPr>
        <w:t>/document</w:t>
      </w:r>
      <w:r w:rsidR="005A2F95" w:rsidRPr="00462089">
        <w:rPr>
          <w:rFonts w:ascii="Verdana" w:hAnsi="Verdana" w:cs="Arial"/>
          <w:sz w:val="22"/>
          <w:szCs w:val="22"/>
        </w:rPr>
        <w:t xml:space="preserve"> through a publish cycle</w:t>
      </w:r>
      <w:r w:rsidR="003535CC" w:rsidRPr="00462089">
        <w:rPr>
          <w:rFonts w:ascii="Verdana" w:hAnsi="Verdana" w:cs="Arial"/>
          <w:sz w:val="22"/>
          <w:szCs w:val="22"/>
        </w:rPr>
        <w:t xml:space="preserve">. This will </w:t>
      </w:r>
      <w:r w:rsidR="005A2F95" w:rsidRPr="00462089">
        <w:rPr>
          <w:rFonts w:ascii="Verdana" w:hAnsi="Verdana" w:cs="Arial"/>
          <w:sz w:val="22"/>
          <w:szCs w:val="22"/>
        </w:rPr>
        <w:t>add the init</w:t>
      </w:r>
      <w:r w:rsidR="003535CC" w:rsidRPr="00462089">
        <w:rPr>
          <w:rFonts w:ascii="Verdana" w:hAnsi="Verdana" w:cs="Arial"/>
          <w:sz w:val="22"/>
          <w:szCs w:val="22"/>
        </w:rPr>
        <w:t>ial version control information</w:t>
      </w:r>
      <w:r w:rsidR="005A2F95" w:rsidRPr="00462089">
        <w:rPr>
          <w:rFonts w:ascii="Verdana" w:hAnsi="Verdana" w:cs="Arial"/>
          <w:sz w:val="22"/>
          <w:szCs w:val="22"/>
        </w:rPr>
        <w:t xml:space="preserve"> includ</w:t>
      </w:r>
      <w:r w:rsidR="003535CC" w:rsidRPr="00462089">
        <w:rPr>
          <w:rFonts w:ascii="Verdana" w:hAnsi="Verdana" w:cs="Arial"/>
          <w:sz w:val="22"/>
          <w:szCs w:val="22"/>
        </w:rPr>
        <w:t>ing:</w:t>
      </w:r>
      <w:r w:rsidR="005A2F95" w:rsidRPr="00462089">
        <w:rPr>
          <w:rFonts w:ascii="Verdana" w:hAnsi="Verdana" w:cs="Arial"/>
          <w:sz w:val="22"/>
          <w:szCs w:val="22"/>
        </w:rPr>
        <w:t xml:space="preserve"> </w:t>
      </w:r>
    </w:p>
    <w:tbl>
      <w:tblPr>
        <w:tblStyle w:val="GridTable4-Accent3"/>
        <w:tblW w:w="9351" w:type="dxa"/>
        <w:tblLayout w:type="fixed"/>
        <w:tblLook w:val="0420" w:firstRow="1" w:lastRow="0" w:firstColumn="0" w:lastColumn="0" w:noHBand="0" w:noVBand="1"/>
      </w:tblPr>
      <w:tblGrid>
        <w:gridCol w:w="1951"/>
        <w:gridCol w:w="7400"/>
      </w:tblGrid>
      <w:tr w:rsidR="005A2F95" w:rsidRPr="00462089" w14:paraId="75910EE2" w14:textId="77777777" w:rsidTr="007950C7">
        <w:trPr>
          <w:cnfStyle w:val="100000000000" w:firstRow="1" w:lastRow="0" w:firstColumn="0" w:lastColumn="0" w:oddVBand="0" w:evenVBand="0" w:oddHBand="0" w:evenHBand="0" w:firstRowFirstColumn="0" w:firstRowLastColumn="0" w:lastRowFirstColumn="0" w:lastRowLastColumn="0"/>
          <w:trHeight w:val="99"/>
        </w:trPr>
        <w:tc>
          <w:tcPr>
            <w:tcW w:w="1951" w:type="dxa"/>
          </w:tcPr>
          <w:p w14:paraId="75910EE0" w14:textId="77777777" w:rsidR="005A2F95" w:rsidRPr="00462089" w:rsidRDefault="005A2F95" w:rsidP="008F66C7">
            <w:pPr>
              <w:pStyle w:val="Default"/>
              <w:spacing w:before="60" w:after="60"/>
              <w:rPr>
                <w:rFonts w:ascii="Verdana" w:hAnsi="Verdana" w:cs="Arial"/>
                <w:color w:val="auto"/>
                <w:sz w:val="22"/>
                <w:szCs w:val="22"/>
              </w:rPr>
            </w:pPr>
            <w:r w:rsidRPr="00462089">
              <w:rPr>
                <w:rFonts w:ascii="Verdana" w:hAnsi="Verdana" w:cs="Arial"/>
                <w:color w:val="auto"/>
                <w:sz w:val="22"/>
                <w:szCs w:val="22"/>
              </w:rPr>
              <w:t xml:space="preserve">Field </w:t>
            </w:r>
          </w:p>
        </w:tc>
        <w:tc>
          <w:tcPr>
            <w:tcW w:w="7400" w:type="dxa"/>
          </w:tcPr>
          <w:p w14:paraId="75910EE1" w14:textId="77777777" w:rsidR="005A2F95" w:rsidRPr="00462089" w:rsidRDefault="005A2F95" w:rsidP="008F66C7">
            <w:pPr>
              <w:pStyle w:val="Default"/>
              <w:spacing w:before="60" w:after="60"/>
              <w:rPr>
                <w:rFonts w:ascii="Verdana" w:hAnsi="Verdana" w:cs="Arial"/>
                <w:color w:val="auto"/>
                <w:sz w:val="22"/>
                <w:szCs w:val="22"/>
              </w:rPr>
            </w:pPr>
            <w:r w:rsidRPr="00462089">
              <w:rPr>
                <w:rFonts w:ascii="Verdana" w:hAnsi="Verdana" w:cs="Arial"/>
                <w:color w:val="auto"/>
                <w:sz w:val="22"/>
                <w:szCs w:val="22"/>
              </w:rPr>
              <w:t xml:space="preserve">Description </w:t>
            </w:r>
          </w:p>
        </w:tc>
      </w:tr>
      <w:tr w:rsidR="005A2F95" w:rsidRPr="00462089" w14:paraId="75910EE5" w14:textId="77777777" w:rsidTr="007950C7">
        <w:trPr>
          <w:cnfStyle w:val="000000100000" w:firstRow="0" w:lastRow="0" w:firstColumn="0" w:lastColumn="0" w:oddVBand="0" w:evenVBand="0" w:oddHBand="1" w:evenHBand="0" w:firstRowFirstColumn="0" w:firstRowLastColumn="0" w:lastRowFirstColumn="0" w:lastRowLastColumn="0"/>
          <w:trHeight w:val="254"/>
        </w:trPr>
        <w:tc>
          <w:tcPr>
            <w:tcW w:w="195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E3" w14:textId="77777777" w:rsidR="005A2F95" w:rsidRPr="00462089" w:rsidRDefault="005A2F95" w:rsidP="003C4B35">
            <w:pPr>
              <w:pStyle w:val="Default"/>
              <w:spacing w:before="60" w:after="60"/>
              <w:rPr>
                <w:rFonts w:ascii="Verdana" w:hAnsi="Verdana" w:cs="Arial"/>
                <w:sz w:val="22"/>
                <w:szCs w:val="22"/>
              </w:rPr>
            </w:pPr>
            <w:r w:rsidRPr="00462089">
              <w:rPr>
                <w:rFonts w:ascii="Verdana" w:hAnsi="Verdana" w:cs="Arial"/>
                <w:sz w:val="22"/>
                <w:szCs w:val="22"/>
              </w:rPr>
              <w:t xml:space="preserve">Approved By </w:t>
            </w:r>
          </w:p>
        </w:tc>
        <w:tc>
          <w:tcPr>
            <w:tcW w:w="74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E4" w14:textId="662D1F7A" w:rsidR="005A2F95" w:rsidRPr="00462089" w:rsidRDefault="005A2F95" w:rsidP="003C4B35">
            <w:pPr>
              <w:pStyle w:val="Default"/>
              <w:spacing w:before="60" w:after="60"/>
              <w:rPr>
                <w:rFonts w:ascii="Verdana" w:hAnsi="Verdana" w:cs="Arial"/>
                <w:sz w:val="22"/>
                <w:szCs w:val="22"/>
              </w:rPr>
            </w:pPr>
            <w:r w:rsidRPr="00462089">
              <w:rPr>
                <w:rFonts w:ascii="Verdana" w:hAnsi="Verdana" w:cs="Arial"/>
                <w:sz w:val="22"/>
                <w:szCs w:val="22"/>
              </w:rPr>
              <w:t>The person</w:t>
            </w:r>
            <w:r w:rsidR="003535CC" w:rsidRPr="00462089">
              <w:rPr>
                <w:rFonts w:ascii="Verdana" w:hAnsi="Verdana" w:cs="Arial"/>
                <w:sz w:val="22"/>
                <w:szCs w:val="22"/>
              </w:rPr>
              <w:t xml:space="preserve"> who approved the </w:t>
            </w:r>
            <w:r w:rsidR="006568CB">
              <w:rPr>
                <w:rFonts w:ascii="Verdana" w:hAnsi="Verdana" w:cs="Arial"/>
                <w:sz w:val="22"/>
                <w:szCs w:val="22"/>
              </w:rPr>
              <w:t>item</w:t>
            </w:r>
            <w:r w:rsidR="003535CC" w:rsidRPr="00462089">
              <w:rPr>
                <w:rFonts w:ascii="Verdana" w:hAnsi="Verdana" w:cs="Arial"/>
                <w:sz w:val="22"/>
                <w:szCs w:val="22"/>
              </w:rPr>
              <w:t xml:space="preserve"> </w:t>
            </w:r>
            <w:r w:rsidRPr="00462089">
              <w:rPr>
                <w:rFonts w:ascii="Verdana" w:hAnsi="Verdana" w:cs="Arial"/>
                <w:sz w:val="22"/>
                <w:szCs w:val="22"/>
              </w:rPr>
              <w:t xml:space="preserve">(note: </w:t>
            </w:r>
            <w:r w:rsidR="003535CC" w:rsidRPr="00462089">
              <w:rPr>
                <w:rFonts w:ascii="Verdana" w:hAnsi="Verdana" w:cs="Arial"/>
                <w:sz w:val="22"/>
                <w:szCs w:val="22"/>
              </w:rPr>
              <w:t xml:space="preserve">they </w:t>
            </w:r>
            <w:r w:rsidRPr="00462089">
              <w:rPr>
                <w:rFonts w:ascii="Verdana" w:hAnsi="Verdana" w:cs="Arial"/>
                <w:sz w:val="22"/>
                <w:szCs w:val="22"/>
              </w:rPr>
              <w:t xml:space="preserve">must be set-up as an Administrator </w:t>
            </w:r>
            <w:r w:rsidR="006568CB">
              <w:rPr>
                <w:rFonts w:ascii="Verdana" w:hAnsi="Verdana" w:cs="Arial"/>
                <w:sz w:val="22"/>
                <w:szCs w:val="22"/>
              </w:rPr>
              <w:t xml:space="preserve">user </w:t>
            </w:r>
            <w:r w:rsidR="003535CC" w:rsidRPr="00462089">
              <w:rPr>
                <w:rFonts w:ascii="Verdana" w:hAnsi="Verdana" w:cs="Arial"/>
                <w:sz w:val="22"/>
                <w:szCs w:val="22"/>
              </w:rPr>
              <w:t>for</w:t>
            </w:r>
            <w:r w:rsidRPr="00462089">
              <w:rPr>
                <w:rFonts w:ascii="Verdana" w:hAnsi="Verdana" w:cs="Arial"/>
                <w:sz w:val="22"/>
                <w:szCs w:val="22"/>
              </w:rPr>
              <w:t xml:space="preserve"> the system) </w:t>
            </w:r>
          </w:p>
        </w:tc>
      </w:tr>
      <w:tr w:rsidR="005A2F95" w:rsidRPr="00462089" w14:paraId="75910EE8" w14:textId="77777777" w:rsidTr="007950C7">
        <w:trPr>
          <w:trHeight w:val="99"/>
        </w:trPr>
        <w:tc>
          <w:tcPr>
            <w:tcW w:w="195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E6" w14:textId="77777777" w:rsidR="005A2F95" w:rsidRPr="00462089" w:rsidRDefault="005A2F95" w:rsidP="003C4B35">
            <w:pPr>
              <w:pStyle w:val="Default"/>
              <w:spacing w:before="60" w:after="60"/>
              <w:rPr>
                <w:rFonts w:ascii="Verdana" w:hAnsi="Verdana" w:cs="Arial"/>
                <w:sz w:val="22"/>
                <w:szCs w:val="22"/>
              </w:rPr>
            </w:pPr>
            <w:r w:rsidRPr="00462089">
              <w:rPr>
                <w:rFonts w:ascii="Verdana" w:hAnsi="Verdana" w:cs="Arial"/>
                <w:sz w:val="22"/>
                <w:szCs w:val="22"/>
              </w:rPr>
              <w:lastRenderedPageBreak/>
              <w:t xml:space="preserve">Approved On </w:t>
            </w:r>
          </w:p>
        </w:tc>
        <w:tc>
          <w:tcPr>
            <w:tcW w:w="74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E7" w14:textId="23958E3C" w:rsidR="005A2F95" w:rsidRPr="00462089" w:rsidRDefault="005A2F95" w:rsidP="003C4B35">
            <w:pPr>
              <w:pStyle w:val="Default"/>
              <w:spacing w:before="60" w:after="60"/>
              <w:rPr>
                <w:rFonts w:ascii="Verdana" w:hAnsi="Verdana" w:cs="Arial"/>
                <w:sz w:val="22"/>
                <w:szCs w:val="22"/>
              </w:rPr>
            </w:pPr>
            <w:r w:rsidRPr="00462089">
              <w:rPr>
                <w:rFonts w:ascii="Verdana" w:hAnsi="Verdana" w:cs="Arial"/>
                <w:sz w:val="22"/>
                <w:szCs w:val="22"/>
              </w:rPr>
              <w:t xml:space="preserve">The date the </w:t>
            </w:r>
            <w:r w:rsidR="006568CB">
              <w:rPr>
                <w:rFonts w:ascii="Verdana" w:hAnsi="Verdana" w:cs="Arial"/>
                <w:sz w:val="22"/>
                <w:szCs w:val="22"/>
              </w:rPr>
              <w:t>item</w:t>
            </w:r>
            <w:r w:rsidRPr="00462089">
              <w:rPr>
                <w:rFonts w:ascii="Verdana" w:hAnsi="Verdana" w:cs="Arial"/>
                <w:sz w:val="22"/>
                <w:szCs w:val="22"/>
              </w:rPr>
              <w:t xml:space="preserve"> is approved </w:t>
            </w:r>
            <w:r w:rsidR="003535CC" w:rsidRPr="00462089">
              <w:rPr>
                <w:rFonts w:ascii="Verdana" w:hAnsi="Verdana" w:cs="Arial"/>
                <w:sz w:val="22"/>
                <w:szCs w:val="22"/>
              </w:rPr>
              <w:t>(automatically added on approval)</w:t>
            </w:r>
          </w:p>
        </w:tc>
      </w:tr>
      <w:tr w:rsidR="005A2F95" w:rsidRPr="00462089" w14:paraId="75910EEB" w14:textId="77777777" w:rsidTr="007950C7">
        <w:trPr>
          <w:cnfStyle w:val="000000100000" w:firstRow="0" w:lastRow="0" w:firstColumn="0" w:lastColumn="0" w:oddVBand="0" w:evenVBand="0" w:oddHBand="1" w:evenHBand="0" w:firstRowFirstColumn="0" w:firstRowLastColumn="0" w:lastRowFirstColumn="0" w:lastRowLastColumn="0"/>
          <w:trHeight w:val="99"/>
        </w:trPr>
        <w:tc>
          <w:tcPr>
            <w:tcW w:w="195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E9" w14:textId="77777777" w:rsidR="005A2F95" w:rsidRPr="00462089" w:rsidRDefault="005A2F95" w:rsidP="003C4B35">
            <w:pPr>
              <w:pStyle w:val="Default"/>
              <w:spacing w:before="60" w:after="60"/>
              <w:rPr>
                <w:rFonts w:ascii="Verdana" w:hAnsi="Verdana" w:cs="Arial"/>
                <w:sz w:val="22"/>
                <w:szCs w:val="22"/>
              </w:rPr>
            </w:pPr>
            <w:r w:rsidRPr="00462089">
              <w:rPr>
                <w:rFonts w:ascii="Verdana" w:hAnsi="Verdana" w:cs="Arial"/>
                <w:sz w:val="22"/>
                <w:szCs w:val="22"/>
              </w:rPr>
              <w:t xml:space="preserve">Change Summary </w:t>
            </w:r>
          </w:p>
        </w:tc>
        <w:tc>
          <w:tcPr>
            <w:tcW w:w="74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EA" w14:textId="77777777" w:rsidR="005A2F95" w:rsidRPr="00462089" w:rsidRDefault="005A2F95" w:rsidP="003C4B35">
            <w:pPr>
              <w:pStyle w:val="Default"/>
              <w:spacing w:before="60" w:after="60"/>
              <w:rPr>
                <w:rFonts w:ascii="Verdana" w:hAnsi="Verdana" w:cs="Arial"/>
                <w:sz w:val="22"/>
                <w:szCs w:val="22"/>
              </w:rPr>
            </w:pPr>
            <w:r w:rsidRPr="00462089">
              <w:rPr>
                <w:rFonts w:ascii="Verdana" w:hAnsi="Verdana" w:cs="Arial"/>
                <w:sz w:val="22"/>
                <w:szCs w:val="22"/>
              </w:rPr>
              <w:t xml:space="preserve">A description of what was changed, to be recorded in the version history table </w:t>
            </w:r>
          </w:p>
        </w:tc>
      </w:tr>
      <w:tr w:rsidR="005A2F95" w:rsidRPr="00462089" w14:paraId="75910EEE" w14:textId="77777777" w:rsidTr="007950C7">
        <w:trPr>
          <w:trHeight w:val="99"/>
        </w:trPr>
        <w:tc>
          <w:tcPr>
            <w:tcW w:w="195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EC" w14:textId="77777777" w:rsidR="005A2F95" w:rsidRPr="00462089" w:rsidRDefault="005A2F95" w:rsidP="003C4B35">
            <w:pPr>
              <w:pStyle w:val="Default"/>
              <w:spacing w:before="60" w:after="60"/>
              <w:rPr>
                <w:rFonts w:ascii="Verdana" w:hAnsi="Verdana" w:cs="Arial"/>
                <w:sz w:val="22"/>
                <w:szCs w:val="22"/>
              </w:rPr>
            </w:pPr>
            <w:r w:rsidRPr="00462089">
              <w:rPr>
                <w:rFonts w:ascii="Verdana" w:hAnsi="Verdana" w:cs="Arial"/>
                <w:sz w:val="22"/>
                <w:szCs w:val="22"/>
              </w:rPr>
              <w:t xml:space="preserve">Next Review </w:t>
            </w:r>
          </w:p>
        </w:tc>
        <w:tc>
          <w:tcPr>
            <w:tcW w:w="74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5910EED" w14:textId="394F8754" w:rsidR="005A2F95" w:rsidRPr="00462089" w:rsidRDefault="005A2F95" w:rsidP="003C4B35">
            <w:pPr>
              <w:pStyle w:val="Default"/>
              <w:spacing w:before="60" w:after="60"/>
              <w:rPr>
                <w:rFonts w:ascii="Verdana" w:hAnsi="Verdana" w:cs="Arial"/>
                <w:sz w:val="22"/>
                <w:szCs w:val="22"/>
              </w:rPr>
            </w:pPr>
            <w:r w:rsidRPr="00462089">
              <w:rPr>
                <w:rFonts w:ascii="Verdana" w:hAnsi="Verdana" w:cs="Arial"/>
                <w:sz w:val="22"/>
                <w:szCs w:val="22"/>
              </w:rPr>
              <w:t xml:space="preserve">The date the </w:t>
            </w:r>
            <w:r w:rsidR="006568CB">
              <w:rPr>
                <w:rFonts w:ascii="Verdana" w:hAnsi="Verdana" w:cs="Arial"/>
                <w:sz w:val="22"/>
                <w:szCs w:val="22"/>
              </w:rPr>
              <w:t>item</w:t>
            </w:r>
            <w:r w:rsidR="003535CC" w:rsidRPr="00462089">
              <w:rPr>
                <w:rFonts w:ascii="Verdana" w:hAnsi="Verdana" w:cs="Arial"/>
                <w:sz w:val="22"/>
                <w:szCs w:val="22"/>
              </w:rPr>
              <w:t xml:space="preserve"> </w:t>
            </w:r>
            <w:r w:rsidRPr="00462089">
              <w:rPr>
                <w:rFonts w:ascii="Verdana" w:hAnsi="Verdana" w:cs="Arial"/>
                <w:sz w:val="22"/>
                <w:szCs w:val="22"/>
              </w:rPr>
              <w:t xml:space="preserve">is due </w:t>
            </w:r>
            <w:r w:rsidR="006568CB">
              <w:rPr>
                <w:rFonts w:ascii="Verdana" w:hAnsi="Verdana" w:cs="Arial"/>
                <w:sz w:val="22"/>
                <w:szCs w:val="22"/>
              </w:rPr>
              <w:t xml:space="preserve">to be </w:t>
            </w:r>
            <w:r w:rsidRPr="00462089">
              <w:rPr>
                <w:rFonts w:ascii="Verdana" w:hAnsi="Verdana" w:cs="Arial"/>
                <w:sz w:val="22"/>
                <w:szCs w:val="22"/>
              </w:rPr>
              <w:t xml:space="preserve">reviewed </w:t>
            </w:r>
            <w:r w:rsidR="006568CB">
              <w:rPr>
                <w:rFonts w:ascii="Verdana" w:hAnsi="Verdana" w:cs="Arial"/>
                <w:sz w:val="22"/>
                <w:szCs w:val="22"/>
              </w:rPr>
              <w:t>internally</w:t>
            </w:r>
          </w:p>
        </w:tc>
      </w:tr>
    </w:tbl>
    <w:p w14:paraId="75910EEF" w14:textId="2354D924" w:rsidR="006A1DF1" w:rsidRPr="00462089" w:rsidRDefault="00871FE2" w:rsidP="00081B83">
      <w:r w:rsidRPr="00462089">
        <w:t>Approve and publish by</w:t>
      </w:r>
      <w:r w:rsidR="003D3F25" w:rsidRPr="00462089">
        <w:t xml:space="preserve"> opening the policy/process and clicking the “Start Editing” button</w:t>
      </w:r>
      <w:r w:rsidR="007143D5" w:rsidRPr="00462089">
        <w:t xml:space="preserve"> then making the required change</w:t>
      </w:r>
      <w:r w:rsidR="00622422" w:rsidRPr="00462089">
        <w:t>s</w:t>
      </w:r>
      <w:r w:rsidR="007143D5" w:rsidRPr="00462089">
        <w:t>. S</w:t>
      </w:r>
      <w:r w:rsidR="003535CC" w:rsidRPr="00462089">
        <w:t xml:space="preserve">aving the item will </w:t>
      </w:r>
      <w:r w:rsidR="007143D5" w:rsidRPr="00462089">
        <w:t xml:space="preserve">start the approval and publish workflow which contains prompts to enter </w:t>
      </w:r>
      <w:r w:rsidR="003D3F25" w:rsidRPr="00462089">
        <w:t>the version control information.</w:t>
      </w:r>
      <w:r w:rsidR="003535CC" w:rsidRPr="00462089">
        <w:t xml:space="preserve"> </w:t>
      </w:r>
      <w:hyperlink r:id="rId26" w:history="1">
        <w:r w:rsidR="006568CB" w:rsidRPr="00196A13">
          <w:rPr>
            <w:rStyle w:val="Hyperlink"/>
          </w:rPr>
          <w:t xml:space="preserve">Refer to this user guide on </w:t>
        </w:r>
        <w:r w:rsidR="00196A13" w:rsidRPr="00196A13">
          <w:rPr>
            <w:rStyle w:val="Hyperlink"/>
          </w:rPr>
          <w:t>release management for more information.</w:t>
        </w:r>
      </w:hyperlink>
      <w:r w:rsidR="00196A13">
        <w:t xml:space="preserve"> </w:t>
      </w:r>
    </w:p>
    <w:p w14:paraId="75910EF0" w14:textId="25389D3D" w:rsidR="006A1DF1" w:rsidRPr="00462089" w:rsidRDefault="007143D5" w:rsidP="00081B83">
      <w:r w:rsidRPr="00462089">
        <w:t xml:space="preserve">For </w:t>
      </w:r>
      <w:r w:rsidR="006A1DF1" w:rsidRPr="00462089">
        <w:t xml:space="preserve">further </w:t>
      </w:r>
      <w:r w:rsidRPr="00462089">
        <w:t xml:space="preserve">assistance </w:t>
      </w:r>
      <w:r w:rsidR="00653761">
        <w:t xml:space="preserve">can be found within our </w:t>
      </w:r>
      <w:hyperlink r:id="rId27" w:history="1">
        <w:r w:rsidR="00653761" w:rsidRPr="006C4B19">
          <w:rPr>
            <w:rStyle w:val="Hyperlink"/>
          </w:rPr>
          <w:t>Support Portal User Guides</w:t>
        </w:r>
      </w:hyperlink>
    </w:p>
    <w:p w14:paraId="75910EF5" w14:textId="55A02E3A" w:rsidR="00FF2749" w:rsidRPr="00462089" w:rsidRDefault="00FF2749" w:rsidP="00081B83">
      <w:pPr>
        <w:pStyle w:val="ListParagraph"/>
        <w:numPr>
          <w:ilvl w:val="0"/>
          <w:numId w:val="20"/>
        </w:numPr>
      </w:pPr>
      <w:r w:rsidRPr="00462089">
        <w:t>Note: Content must be Published to be visible to staff</w:t>
      </w:r>
      <w:r w:rsidR="006C4B19">
        <w:t xml:space="preserve"> who do not have Administrator level access.</w:t>
      </w:r>
    </w:p>
    <w:tbl>
      <w:tblPr>
        <w:tblStyle w:val="TableGrid"/>
        <w:tblW w:w="0" w:type="auto"/>
        <w:tblLook w:val="04A0" w:firstRow="1" w:lastRow="0" w:firstColumn="1" w:lastColumn="0" w:noHBand="0" w:noVBand="1"/>
      </w:tblPr>
      <w:tblGrid>
        <w:gridCol w:w="9350"/>
      </w:tblGrid>
      <w:tr w:rsidR="00057A76" w:rsidRPr="00462089" w14:paraId="69D047C9" w14:textId="77777777" w:rsidTr="0097395E">
        <w:tc>
          <w:tcPr>
            <w:tcW w:w="9350" w:type="dxa"/>
            <w:shd w:val="clear" w:color="auto" w:fill="C5E0B3" w:themeFill="accent6" w:themeFillTint="66"/>
          </w:tcPr>
          <w:p w14:paraId="0B820B20" w14:textId="07709353" w:rsidR="00057A76" w:rsidRPr="00462089" w:rsidRDefault="00057A76" w:rsidP="00081B83">
            <w:r w:rsidRPr="00462089">
              <w:rPr>
                <w:b/>
              </w:rPr>
              <w:t xml:space="preserve">IMPORTANT: </w:t>
            </w:r>
            <w:r w:rsidRPr="00462089">
              <w:t xml:space="preserve">If you do not want to implement or use specific content items, these can be Archived into the Hidden Items tab. Hidden items are viewable only to Administrators/Model Administrators and Editors. Do not delete items as this may cause issues later. </w:t>
            </w:r>
          </w:p>
          <w:p w14:paraId="02E36CC4" w14:textId="03CADB0A" w:rsidR="00057A76" w:rsidRPr="00462089" w:rsidRDefault="00057A76" w:rsidP="00081B83">
            <w:pPr>
              <w:rPr>
                <w:rFonts w:cs="Arial"/>
                <w:b/>
              </w:rPr>
            </w:pPr>
            <w:r w:rsidRPr="00462089">
              <w:rPr>
                <w:rFonts w:cs="Arial"/>
              </w:rPr>
              <w:t xml:space="preserve">For assistance on archiving/hiding items </w:t>
            </w:r>
            <w:hyperlink r:id="rId28" w:history="1">
              <w:r w:rsidRPr="00462089">
                <w:rPr>
                  <w:rStyle w:val="Hyperlink"/>
                  <w:rFonts w:cs="Arial"/>
                </w:rPr>
                <w:t>click here.</w:t>
              </w:r>
            </w:hyperlink>
          </w:p>
        </w:tc>
      </w:tr>
    </w:tbl>
    <w:p w14:paraId="75910EF6" w14:textId="77777777" w:rsidR="007143D5" w:rsidRPr="00462089" w:rsidRDefault="007143D5" w:rsidP="006D4123">
      <w:pPr>
        <w:pStyle w:val="Heading2"/>
      </w:pPr>
      <w:bookmarkStart w:id="14" w:name="_Toc212719612"/>
      <w:r w:rsidRPr="00462089">
        <w:t xml:space="preserve">Step </w:t>
      </w:r>
      <w:r w:rsidR="00D62123" w:rsidRPr="00462089">
        <w:t>4</w:t>
      </w:r>
      <w:r w:rsidRPr="00462089">
        <w:t xml:space="preserve"> – Add locally developed content</w:t>
      </w:r>
      <w:bookmarkEnd w:id="14"/>
    </w:p>
    <w:p w14:paraId="75910EF7" w14:textId="77777777" w:rsidR="007143D5" w:rsidRPr="00462089" w:rsidRDefault="00994B02" w:rsidP="00994B02">
      <w:pPr>
        <w:pStyle w:val="Default"/>
        <w:spacing w:after="120"/>
        <w:rPr>
          <w:rFonts w:ascii="Verdana" w:hAnsi="Verdana" w:cs="Arial"/>
          <w:bCs/>
          <w:sz w:val="22"/>
          <w:szCs w:val="22"/>
        </w:rPr>
      </w:pPr>
      <w:r w:rsidRPr="00462089">
        <w:rPr>
          <w:rFonts w:ascii="Verdana" w:hAnsi="Verdana" w:cs="Arial"/>
          <w:bCs/>
          <w:sz w:val="22"/>
          <w:szCs w:val="22"/>
        </w:rPr>
        <w:t xml:space="preserve">You can add your own locally developed policies, processes and documents to the System </w:t>
      </w:r>
      <w:r w:rsidR="005B7B25" w:rsidRPr="00462089">
        <w:rPr>
          <w:rFonts w:ascii="Verdana" w:hAnsi="Verdana" w:cs="Arial"/>
          <w:bCs/>
          <w:sz w:val="22"/>
          <w:szCs w:val="22"/>
        </w:rPr>
        <w:t>to provide</w:t>
      </w:r>
      <w:r w:rsidRPr="00462089">
        <w:rPr>
          <w:rFonts w:ascii="Verdana" w:hAnsi="Verdana" w:cs="Arial"/>
          <w:bCs/>
          <w:sz w:val="22"/>
          <w:szCs w:val="22"/>
        </w:rPr>
        <w:t xml:space="preserve"> a single location for staff to find all the information they need.</w:t>
      </w:r>
      <w:r w:rsidR="00FF2749" w:rsidRPr="00462089">
        <w:rPr>
          <w:rFonts w:ascii="Verdana" w:hAnsi="Verdana" w:cs="Arial"/>
          <w:bCs/>
          <w:sz w:val="22"/>
          <w:szCs w:val="22"/>
        </w:rPr>
        <w:t xml:space="preserve"> All new material must be Approved and Published to be accessible to staff.</w:t>
      </w:r>
    </w:p>
    <w:p w14:paraId="75910EF8" w14:textId="77777777" w:rsidR="00994B02" w:rsidRPr="002B3376" w:rsidRDefault="00994B02" w:rsidP="002B3376">
      <w:pPr>
        <w:pStyle w:val="Heading3"/>
      </w:pPr>
      <w:bookmarkStart w:id="15" w:name="_Toc212719613"/>
      <w:r w:rsidRPr="002B3376">
        <w:t>Adding Policies</w:t>
      </w:r>
      <w:bookmarkEnd w:id="15"/>
    </w:p>
    <w:p w14:paraId="75910EF9" w14:textId="77777777" w:rsidR="00FF2749" w:rsidRPr="00462089" w:rsidRDefault="00FF2749" w:rsidP="003D3F25">
      <w:pPr>
        <w:pStyle w:val="Default"/>
        <w:rPr>
          <w:rFonts w:ascii="Verdana" w:hAnsi="Verdana" w:cs="Arial"/>
          <w:bCs/>
          <w:sz w:val="22"/>
          <w:szCs w:val="22"/>
        </w:rPr>
      </w:pPr>
      <w:r w:rsidRPr="00462089">
        <w:rPr>
          <w:rFonts w:ascii="Verdana" w:hAnsi="Verdana" w:cs="Arial"/>
          <w:bCs/>
          <w:sz w:val="22"/>
          <w:szCs w:val="22"/>
        </w:rPr>
        <w:t>Policy templates are in two parts:</w:t>
      </w:r>
    </w:p>
    <w:p w14:paraId="75910EFA" w14:textId="0C0C3D3F" w:rsidR="00994B02" w:rsidRPr="00462089" w:rsidRDefault="00FF2749" w:rsidP="00FF2749">
      <w:pPr>
        <w:pStyle w:val="Default"/>
        <w:numPr>
          <w:ilvl w:val="0"/>
          <w:numId w:val="9"/>
        </w:numPr>
        <w:rPr>
          <w:rFonts w:ascii="Verdana" w:hAnsi="Verdana" w:cs="Arial"/>
          <w:bCs/>
          <w:sz w:val="22"/>
          <w:szCs w:val="22"/>
        </w:rPr>
      </w:pPr>
      <w:r w:rsidRPr="00462089">
        <w:rPr>
          <w:rFonts w:ascii="Verdana" w:hAnsi="Verdana" w:cs="Arial"/>
          <w:bCs/>
          <w:sz w:val="22"/>
          <w:szCs w:val="22"/>
        </w:rPr>
        <w:t xml:space="preserve">Overview </w:t>
      </w:r>
      <w:r w:rsidR="00496AF6" w:rsidRPr="00462089">
        <w:rPr>
          <w:rFonts w:ascii="Verdana" w:hAnsi="Verdana" w:cs="Arial"/>
          <w:bCs/>
          <w:sz w:val="22"/>
          <w:szCs w:val="22"/>
        </w:rPr>
        <w:t xml:space="preserve">- </w:t>
      </w:r>
      <w:r w:rsidRPr="00462089">
        <w:rPr>
          <w:rFonts w:ascii="Verdana" w:hAnsi="Verdana" w:cs="Arial"/>
          <w:bCs/>
          <w:sz w:val="22"/>
          <w:szCs w:val="22"/>
        </w:rPr>
        <w:t>where the policy purpose/background is recorded along with links to related regulations and documents</w:t>
      </w:r>
      <w:r w:rsidR="00496AF6" w:rsidRPr="00462089">
        <w:rPr>
          <w:rFonts w:ascii="Verdana" w:hAnsi="Verdana" w:cs="Arial"/>
          <w:bCs/>
          <w:sz w:val="22"/>
          <w:szCs w:val="22"/>
        </w:rPr>
        <w:t>.</w:t>
      </w:r>
    </w:p>
    <w:p w14:paraId="75910EFB" w14:textId="7E93ED87" w:rsidR="00FF2749" w:rsidRPr="00462089" w:rsidRDefault="00FF2749" w:rsidP="00FF2749">
      <w:pPr>
        <w:pStyle w:val="Default"/>
        <w:numPr>
          <w:ilvl w:val="0"/>
          <w:numId w:val="9"/>
        </w:numPr>
        <w:rPr>
          <w:rFonts w:ascii="Verdana" w:hAnsi="Verdana" w:cs="Arial"/>
          <w:bCs/>
          <w:sz w:val="22"/>
          <w:szCs w:val="22"/>
        </w:rPr>
      </w:pPr>
      <w:r w:rsidRPr="00462089">
        <w:rPr>
          <w:rFonts w:ascii="Verdana" w:hAnsi="Verdana" w:cs="Arial"/>
          <w:bCs/>
          <w:sz w:val="22"/>
          <w:szCs w:val="22"/>
        </w:rPr>
        <w:t xml:space="preserve">Policy </w:t>
      </w:r>
      <w:r w:rsidR="00496AF6" w:rsidRPr="00462089">
        <w:rPr>
          <w:rFonts w:ascii="Verdana" w:hAnsi="Verdana" w:cs="Arial"/>
          <w:bCs/>
          <w:sz w:val="22"/>
          <w:szCs w:val="22"/>
        </w:rPr>
        <w:t xml:space="preserve">- </w:t>
      </w:r>
      <w:r w:rsidRPr="00462089">
        <w:rPr>
          <w:rFonts w:ascii="Verdana" w:hAnsi="Verdana" w:cs="Arial"/>
          <w:bCs/>
          <w:sz w:val="22"/>
          <w:szCs w:val="22"/>
        </w:rPr>
        <w:t>where the body of the requirements are recorded</w:t>
      </w:r>
      <w:r w:rsidR="00496AF6" w:rsidRPr="00462089">
        <w:rPr>
          <w:rFonts w:ascii="Verdana" w:hAnsi="Verdana" w:cs="Arial"/>
          <w:bCs/>
          <w:sz w:val="22"/>
          <w:szCs w:val="22"/>
        </w:rPr>
        <w:t>.</w:t>
      </w:r>
    </w:p>
    <w:p w14:paraId="75910EFC" w14:textId="36121B96" w:rsidR="00FF2749" w:rsidRPr="00462089" w:rsidRDefault="00FF2749" w:rsidP="00B248AC">
      <w:pPr>
        <w:pStyle w:val="Default"/>
        <w:spacing w:after="120"/>
        <w:rPr>
          <w:rFonts w:ascii="Verdana" w:hAnsi="Verdana" w:cs="Arial"/>
          <w:bCs/>
          <w:sz w:val="22"/>
          <w:szCs w:val="22"/>
        </w:rPr>
      </w:pPr>
      <w:r w:rsidRPr="00462089">
        <w:rPr>
          <w:rFonts w:ascii="Verdana" w:hAnsi="Verdana" w:cs="Arial"/>
          <w:bCs/>
          <w:sz w:val="22"/>
          <w:szCs w:val="22"/>
        </w:rPr>
        <w:t>Content can be entered directly or copied from other documents</w:t>
      </w:r>
      <w:r w:rsidR="004A6B74" w:rsidRPr="00462089">
        <w:rPr>
          <w:rFonts w:ascii="Verdana" w:hAnsi="Verdana" w:cs="Arial"/>
          <w:bCs/>
          <w:sz w:val="22"/>
          <w:szCs w:val="22"/>
        </w:rPr>
        <w:t xml:space="preserve"> through the Add New Policy button</w:t>
      </w:r>
      <w:r w:rsidRPr="00462089">
        <w:rPr>
          <w:rFonts w:ascii="Verdana" w:hAnsi="Verdana" w:cs="Arial"/>
          <w:bCs/>
          <w:sz w:val="22"/>
          <w:szCs w:val="22"/>
        </w:rPr>
        <w:t xml:space="preserve">. </w:t>
      </w:r>
    </w:p>
    <w:p w14:paraId="75910EFD" w14:textId="3476A4EF" w:rsidR="00FF2749" w:rsidRPr="00462089" w:rsidRDefault="00FF2749" w:rsidP="00FF2749">
      <w:pPr>
        <w:pStyle w:val="Default"/>
        <w:rPr>
          <w:rFonts w:ascii="Verdana" w:hAnsi="Verdana" w:cs="Arial"/>
          <w:sz w:val="22"/>
          <w:szCs w:val="22"/>
        </w:rPr>
      </w:pPr>
      <w:r w:rsidRPr="00462089">
        <w:rPr>
          <w:rFonts w:ascii="Verdana" w:hAnsi="Verdana" w:cs="Arial"/>
          <w:sz w:val="22"/>
          <w:szCs w:val="22"/>
        </w:rPr>
        <w:t xml:space="preserve">For assistance on creating policies </w:t>
      </w:r>
      <w:hyperlink r:id="rId29" w:history="1">
        <w:r w:rsidRPr="00462089">
          <w:rPr>
            <w:rStyle w:val="Hyperlink"/>
            <w:rFonts w:ascii="Verdana" w:hAnsi="Verdana" w:cs="Arial"/>
            <w:sz w:val="22"/>
            <w:szCs w:val="22"/>
          </w:rPr>
          <w:t>click here</w:t>
        </w:r>
      </w:hyperlink>
      <w:r w:rsidRPr="00462089">
        <w:rPr>
          <w:rFonts w:ascii="Verdana" w:hAnsi="Verdana" w:cs="Arial"/>
          <w:sz w:val="22"/>
          <w:szCs w:val="22"/>
        </w:rPr>
        <w:t>.</w:t>
      </w:r>
      <w:r w:rsidR="008A2257">
        <w:rPr>
          <w:rFonts w:ascii="Verdana" w:hAnsi="Verdana" w:cs="Arial"/>
          <w:sz w:val="22"/>
          <w:szCs w:val="22"/>
        </w:rPr>
        <w:t xml:space="preserve"> We have also developed a </w:t>
      </w:r>
      <w:hyperlink r:id="rId30" w:history="1">
        <w:r w:rsidR="008A2257" w:rsidRPr="00EE2D06">
          <w:rPr>
            <w:rStyle w:val="Hyperlink"/>
            <w:rFonts w:ascii="Verdana" w:hAnsi="Verdana" w:cs="Arial"/>
            <w:sz w:val="22"/>
            <w:szCs w:val="22"/>
          </w:rPr>
          <w:t>policy template here</w:t>
        </w:r>
      </w:hyperlink>
      <w:r w:rsidR="008A2257">
        <w:rPr>
          <w:rFonts w:ascii="Verdana" w:hAnsi="Verdana" w:cs="Arial"/>
          <w:sz w:val="22"/>
          <w:szCs w:val="22"/>
        </w:rPr>
        <w:t xml:space="preserve"> to assist with writing policies in the same style as the Ageing Australia content. </w:t>
      </w:r>
      <w:r w:rsidR="002B3376">
        <w:rPr>
          <w:rFonts w:ascii="Verdana" w:hAnsi="Verdana" w:cs="Arial"/>
          <w:sz w:val="22"/>
          <w:szCs w:val="22"/>
        </w:rPr>
        <w:br/>
      </w:r>
    </w:p>
    <w:p w14:paraId="75910EFE" w14:textId="77777777" w:rsidR="00FF2749" w:rsidRPr="00462089" w:rsidRDefault="00FF2749" w:rsidP="002B3376">
      <w:pPr>
        <w:pStyle w:val="Heading3"/>
      </w:pPr>
      <w:bookmarkStart w:id="16" w:name="_Toc212719614"/>
      <w:r w:rsidRPr="00462089">
        <w:t>Adding Processes</w:t>
      </w:r>
      <w:bookmarkEnd w:id="16"/>
    </w:p>
    <w:p w14:paraId="75910F00" w14:textId="03D660B3" w:rsidR="004A6B74" w:rsidRPr="00462089" w:rsidRDefault="00891BB4" w:rsidP="00E46F82">
      <w:pPr>
        <w:pStyle w:val="Default"/>
        <w:spacing w:after="120"/>
        <w:rPr>
          <w:rFonts w:ascii="Verdana" w:hAnsi="Verdana" w:cs="Arial"/>
          <w:bCs/>
          <w:sz w:val="22"/>
          <w:szCs w:val="22"/>
        </w:rPr>
      </w:pPr>
      <w:r w:rsidRPr="00462089">
        <w:rPr>
          <w:rFonts w:ascii="Verdana" w:hAnsi="Verdana" w:cs="Arial"/>
          <w:bCs/>
          <w:sz w:val="22"/>
          <w:szCs w:val="22"/>
        </w:rPr>
        <w:t xml:space="preserve">Processes are added as steps and decision points that automatically create a flow chart. </w:t>
      </w:r>
      <w:r w:rsidR="006C49DB" w:rsidRPr="00462089">
        <w:rPr>
          <w:rFonts w:ascii="Verdana" w:hAnsi="Verdana" w:cs="Arial"/>
          <w:bCs/>
          <w:sz w:val="22"/>
          <w:szCs w:val="22"/>
        </w:rPr>
        <w:t>D</w:t>
      </w:r>
      <w:r w:rsidRPr="00462089">
        <w:rPr>
          <w:rFonts w:ascii="Verdana" w:hAnsi="Verdana" w:cs="Arial"/>
          <w:bCs/>
          <w:sz w:val="22"/>
          <w:szCs w:val="22"/>
        </w:rPr>
        <w:t>etailed instructions are added for each process step and related policies or documents can be</w:t>
      </w:r>
      <w:r w:rsidR="004A6B74" w:rsidRPr="00462089">
        <w:rPr>
          <w:rFonts w:ascii="Verdana" w:hAnsi="Verdana" w:cs="Arial"/>
          <w:bCs/>
          <w:sz w:val="22"/>
          <w:szCs w:val="22"/>
        </w:rPr>
        <w:t xml:space="preserve"> added if required.</w:t>
      </w:r>
      <w:r w:rsidR="006C49DB" w:rsidRPr="00462089">
        <w:rPr>
          <w:rFonts w:ascii="Verdana" w:hAnsi="Verdana" w:cs="Arial"/>
          <w:bCs/>
          <w:sz w:val="22"/>
          <w:szCs w:val="22"/>
        </w:rPr>
        <w:t xml:space="preserve"> </w:t>
      </w:r>
      <w:r w:rsidR="004A6B74" w:rsidRPr="00462089">
        <w:rPr>
          <w:rFonts w:ascii="Verdana" w:hAnsi="Verdana" w:cs="Arial"/>
          <w:bCs/>
          <w:sz w:val="22"/>
          <w:szCs w:val="22"/>
        </w:rPr>
        <w:t xml:space="preserve">Content for each step can be entered directly or copied from other documents through the Add New Process button. </w:t>
      </w:r>
    </w:p>
    <w:p w14:paraId="75910F01" w14:textId="2A8AB734" w:rsidR="004A6B74" w:rsidRPr="00462089" w:rsidRDefault="004A6B74" w:rsidP="004A6B74">
      <w:pPr>
        <w:pStyle w:val="Default"/>
        <w:rPr>
          <w:rFonts w:ascii="Verdana" w:hAnsi="Verdana" w:cs="Arial"/>
          <w:sz w:val="22"/>
          <w:szCs w:val="22"/>
        </w:rPr>
      </w:pPr>
      <w:r w:rsidRPr="00462089">
        <w:rPr>
          <w:rFonts w:ascii="Verdana" w:hAnsi="Verdana" w:cs="Arial"/>
          <w:sz w:val="22"/>
          <w:szCs w:val="22"/>
        </w:rPr>
        <w:t xml:space="preserve">For assistance on creating processes </w:t>
      </w:r>
      <w:hyperlink r:id="rId31" w:history="1">
        <w:r w:rsidRPr="00462089">
          <w:rPr>
            <w:rStyle w:val="Hyperlink"/>
            <w:rFonts w:ascii="Verdana" w:hAnsi="Verdana" w:cs="Arial"/>
            <w:sz w:val="22"/>
            <w:szCs w:val="22"/>
          </w:rPr>
          <w:t>click here</w:t>
        </w:r>
      </w:hyperlink>
      <w:r w:rsidRPr="00462089">
        <w:rPr>
          <w:rFonts w:ascii="Verdana" w:hAnsi="Verdana" w:cs="Arial"/>
          <w:sz w:val="22"/>
          <w:szCs w:val="22"/>
        </w:rPr>
        <w:t>.</w:t>
      </w:r>
      <w:r w:rsidR="002B3376">
        <w:rPr>
          <w:rFonts w:ascii="Verdana" w:hAnsi="Verdana" w:cs="Arial"/>
          <w:sz w:val="22"/>
          <w:szCs w:val="22"/>
        </w:rPr>
        <w:br/>
      </w:r>
    </w:p>
    <w:p w14:paraId="75910F02" w14:textId="77777777" w:rsidR="003D3F25" w:rsidRPr="00462089" w:rsidRDefault="003D3F25" w:rsidP="002B3376">
      <w:pPr>
        <w:pStyle w:val="Heading3"/>
      </w:pPr>
      <w:bookmarkStart w:id="17" w:name="_Toc212719615"/>
      <w:r w:rsidRPr="00462089">
        <w:t>Adding Documents</w:t>
      </w:r>
      <w:bookmarkEnd w:id="17"/>
      <w:r w:rsidRPr="00462089">
        <w:t xml:space="preserve"> </w:t>
      </w:r>
    </w:p>
    <w:p w14:paraId="75910F03" w14:textId="37481E8B" w:rsidR="003D3F25" w:rsidRPr="00462089" w:rsidRDefault="004A6B74" w:rsidP="00E46F82">
      <w:pPr>
        <w:pStyle w:val="Default"/>
        <w:spacing w:after="120"/>
        <w:rPr>
          <w:rFonts w:ascii="Verdana" w:hAnsi="Verdana" w:cs="Arial"/>
          <w:sz w:val="22"/>
          <w:szCs w:val="22"/>
        </w:rPr>
      </w:pPr>
      <w:r w:rsidRPr="00462089">
        <w:rPr>
          <w:rFonts w:ascii="Verdana" w:hAnsi="Verdana" w:cs="Arial"/>
          <w:sz w:val="22"/>
          <w:szCs w:val="22"/>
        </w:rPr>
        <w:t xml:space="preserve">Documents </w:t>
      </w:r>
      <w:r w:rsidR="00496AF6" w:rsidRPr="00462089">
        <w:rPr>
          <w:rFonts w:ascii="Verdana" w:hAnsi="Verdana" w:cs="Arial"/>
          <w:sz w:val="22"/>
          <w:szCs w:val="22"/>
        </w:rPr>
        <w:t>(</w:t>
      </w:r>
      <w:r w:rsidRPr="00462089">
        <w:rPr>
          <w:rFonts w:ascii="Verdana" w:hAnsi="Verdana" w:cs="Arial"/>
          <w:sz w:val="22"/>
          <w:szCs w:val="22"/>
        </w:rPr>
        <w:t xml:space="preserve">such as </w:t>
      </w:r>
      <w:r w:rsidR="003D3F25" w:rsidRPr="00462089">
        <w:rPr>
          <w:rFonts w:ascii="Verdana" w:hAnsi="Verdana" w:cs="Arial"/>
          <w:sz w:val="22"/>
          <w:szCs w:val="22"/>
        </w:rPr>
        <w:t xml:space="preserve">forms, </w:t>
      </w:r>
      <w:r w:rsidR="005B7B25" w:rsidRPr="00462089">
        <w:rPr>
          <w:rFonts w:ascii="Verdana" w:hAnsi="Verdana" w:cs="Arial"/>
          <w:sz w:val="22"/>
          <w:szCs w:val="22"/>
        </w:rPr>
        <w:t xml:space="preserve">templates, </w:t>
      </w:r>
      <w:r w:rsidR="003D3F25" w:rsidRPr="00462089">
        <w:rPr>
          <w:rFonts w:ascii="Verdana" w:hAnsi="Verdana" w:cs="Arial"/>
          <w:sz w:val="22"/>
          <w:szCs w:val="22"/>
        </w:rPr>
        <w:t>re</w:t>
      </w:r>
      <w:r w:rsidR="005B7B25" w:rsidRPr="00462089">
        <w:rPr>
          <w:rFonts w:ascii="Verdana" w:hAnsi="Verdana" w:cs="Arial"/>
          <w:sz w:val="22"/>
          <w:szCs w:val="22"/>
        </w:rPr>
        <w:t>ference material</w:t>
      </w:r>
      <w:r w:rsidR="00496AF6" w:rsidRPr="00462089">
        <w:rPr>
          <w:rFonts w:ascii="Verdana" w:hAnsi="Verdana" w:cs="Arial"/>
          <w:sz w:val="22"/>
          <w:szCs w:val="22"/>
        </w:rPr>
        <w:t>,</w:t>
      </w:r>
      <w:r w:rsidR="005B7B25" w:rsidRPr="00462089">
        <w:rPr>
          <w:rFonts w:ascii="Verdana" w:hAnsi="Verdana" w:cs="Arial"/>
          <w:sz w:val="22"/>
          <w:szCs w:val="22"/>
        </w:rPr>
        <w:t xml:space="preserve"> </w:t>
      </w:r>
      <w:r w:rsidR="003D3F25" w:rsidRPr="00462089">
        <w:rPr>
          <w:rFonts w:ascii="Verdana" w:hAnsi="Verdana" w:cs="Arial"/>
          <w:sz w:val="22"/>
          <w:szCs w:val="22"/>
        </w:rPr>
        <w:t>etc</w:t>
      </w:r>
      <w:r w:rsidR="00496AF6" w:rsidRPr="00462089">
        <w:rPr>
          <w:rFonts w:ascii="Verdana" w:hAnsi="Verdana" w:cs="Arial"/>
          <w:sz w:val="22"/>
          <w:szCs w:val="22"/>
        </w:rPr>
        <w:t xml:space="preserve">) </w:t>
      </w:r>
      <w:r w:rsidR="005B7B25" w:rsidRPr="00462089">
        <w:rPr>
          <w:rFonts w:ascii="Verdana" w:hAnsi="Verdana" w:cs="Arial"/>
          <w:sz w:val="22"/>
          <w:szCs w:val="22"/>
        </w:rPr>
        <w:t xml:space="preserve">can be added </w:t>
      </w:r>
      <w:r w:rsidR="003D3F25" w:rsidRPr="00462089">
        <w:rPr>
          <w:rFonts w:ascii="Verdana" w:hAnsi="Verdana" w:cs="Arial"/>
          <w:sz w:val="22"/>
          <w:szCs w:val="22"/>
        </w:rPr>
        <w:t>to the system</w:t>
      </w:r>
      <w:r w:rsidR="005B7B25" w:rsidRPr="00462089">
        <w:rPr>
          <w:rFonts w:ascii="Verdana" w:hAnsi="Verdana" w:cs="Arial"/>
          <w:sz w:val="22"/>
          <w:szCs w:val="22"/>
        </w:rPr>
        <w:t xml:space="preserve"> </w:t>
      </w:r>
      <w:r w:rsidR="003D3F25" w:rsidRPr="00462089">
        <w:rPr>
          <w:rFonts w:ascii="Verdana" w:hAnsi="Verdana" w:cs="Arial"/>
          <w:sz w:val="22"/>
          <w:szCs w:val="22"/>
        </w:rPr>
        <w:t>through the ‘Add Document’ feature</w:t>
      </w:r>
      <w:r w:rsidR="005F185A">
        <w:rPr>
          <w:rFonts w:ascii="Verdana" w:hAnsi="Verdana" w:cs="Arial"/>
          <w:sz w:val="22"/>
          <w:szCs w:val="22"/>
        </w:rPr>
        <w:t xml:space="preserve">. </w:t>
      </w:r>
      <w:r w:rsidR="009C5279">
        <w:rPr>
          <w:rFonts w:ascii="Verdana" w:hAnsi="Verdana" w:cs="Arial"/>
          <w:sz w:val="22"/>
          <w:szCs w:val="22"/>
        </w:rPr>
        <w:tab/>
      </w:r>
    </w:p>
    <w:p w14:paraId="75910F04" w14:textId="2FE5843A" w:rsidR="003D3F25" w:rsidRPr="00462089" w:rsidRDefault="005B7B25" w:rsidP="00081B83">
      <w:pPr>
        <w:rPr>
          <w:rFonts w:cs="Arial"/>
        </w:rPr>
      </w:pPr>
      <w:r w:rsidRPr="00462089">
        <w:rPr>
          <w:rFonts w:cs="Arial"/>
        </w:rPr>
        <w:lastRenderedPageBreak/>
        <w:t xml:space="preserve">For assistance on adding </w:t>
      </w:r>
      <w:r w:rsidR="003D3F25" w:rsidRPr="00462089">
        <w:rPr>
          <w:rFonts w:cs="Arial"/>
        </w:rPr>
        <w:t xml:space="preserve">documents </w:t>
      </w:r>
      <w:hyperlink r:id="rId32" w:history="1">
        <w:r w:rsidRPr="00462089">
          <w:rPr>
            <w:rStyle w:val="Hyperlink"/>
            <w:rFonts w:cs="Arial"/>
          </w:rPr>
          <w:t>click here</w:t>
        </w:r>
      </w:hyperlink>
      <w:r w:rsidR="003D3F25" w:rsidRPr="00462089">
        <w:rPr>
          <w:rFonts w:cs="Arial"/>
        </w:rPr>
        <w:t>.</w:t>
      </w:r>
    </w:p>
    <w:p w14:paraId="75910F06" w14:textId="77777777" w:rsidR="003D3F25" w:rsidRPr="00462089" w:rsidRDefault="00B65818" w:rsidP="006D4123">
      <w:pPr>
        <w:pStyle w:val="Heading2"/>
      </w:pPr>
      <w:bookmarkStart w:id="18" w:name="_Toc212719616"/>
      <w:r w:rsidRPr="00462089">
        <w:t xml:space="preserve">Step </w:t>
      </w:r>
      <w:r w:rsidR="00D62123" w:rsidRPr="00462089">
        <w:t>5</w:t>
      </w:r>
      <w:r w:rsidRPr="00462089">
        <w:t xml:space="preserve"> – Review linkages between content</w:t>
      </w:r>
      <w:bookmarkEnd w:id="18"/>
    </w:p>
    <w:p w14:paraId="75910F07" w14:textId="1760A54E" w:rsidR="003D3F25" w:rsidRPr="00462089" w:rsidRDefault="003D3F25" w:rsidP="00081B83">
      <w:r w:rsidRPr="00462089">
        <w:t>O</w:t>
      </w:r>
      <w:r w:rsidR="00B65818" w:rsidRPr="00462089">
        <w:t>ne of the main benefits of the S</w:t>
      </w:r>
      <w:r w:rsidRPr="00462089">
        <w:t xml:space="preserve">ystem is the links between </w:t>
      </w:r>
      <w:r w:rsidR="00B65818" w:rsidRPr="00462089">
        <w:t xml:space="preserve">related policies, </w:t>
      </w:r>
      <w:r w:rsidRPr="00462089">
        <w:t xml:space="preserve">processes and documents </w:t>
      </w:r>
      <w:r w:rsidR="00B65818" w:rsidRPr="00462089">
        <w:t xml:space="preserve">which </w:t>
      </w:r>
      <w:r w:rsidRPr="00462089">
        <w:t xml:space="preserve">allow </w:t>
      </w:r>
      <w:r w:rsidR="00B65818" w:rsidRPr="00462089">
        <w:t xml:space="preserve">staff </w:t>
      </w:r>
      <w:r w:rsidRPr="00462089">
        <w:t xml:space="preserve">to easily navigate through the </w:t>
      </w:r>
      <w:r w:rsidR="00B65818" w:rsidRPr="00462089">
        <w:t xml:space="preserve">content </w:t>
      </w:r>
      <w:r w:rsidRPr="00462089">
        <w:t xml:space="preserve">and see, for example, documents related to a policy. </w:t>
      </w:r>
    </w:p>
    <w:p w14:paraId="75910F08" w14:textId="19C314F6" w:rsidR="003D3F25" w:rsidRPr="00462089" w:rsidRDefault="00962101" w:rsidP="00081B83">
      <w:r w:rsidRPr="00462089">
        <w:t>Li</w:t>
      </w:r>
      <w:r w:rsidR="003D3F25" w:rsidRPr="00462089">
        <w:t xml:space="preserve">nks </w:t>
      </w:r>
      <w:r w:rsidR="00A6773A" w:rsidRPr="00462089">
        <w:t>in the provided content are for</w:t>
      </w:r>
      <w:r w:rsidR="003D3F25" w:rsidRPr="00462089">
        <w:t>:</w:t>
      </w:r>
    </w:p>
    <w:tbl>
      <w:tblPr>
        <w:tblStyle w:val="GridTable4-Accent3"/>
        <w:tblW w:w="0" w:type="auto"/>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ayout w:type="fixed"/>
        <w:tblLook w:val="0420" w:firstRow="1" w:lastRow="0" w:firstColumn="0" w:lastColumn="0" w:noHBand="0" w:noVBand="1"/>
      </w:tblPr>
      <w:tblGrid>
        <w:gridCol w:w="2547"/>
        <w:gridCol w:w="6662"/>
      </w:tblGrid>
      <w:tr w:rsidR="00B65818" w:rsidRPr="00462089" w14:paraId="75910F0A" w14:textId="77777777" w:rsidTr="00B65818">
        <w:trPr>
          <w:cnfStyle w:val="100000000000" w:firstRow="1" w:lastRow="0" w:firstColumn="0" w:lastColumn="0" w:oddVBand="0" w:evenVBand="0" w:oddHBand="0" w:evenHBand="0" w:firstRowFirstColumn="0" w:firstRowLastColumn="0" w:lastRowFirstColumn="0" w:lastRowLastColumn="0"/>
          <w:trHeight w:val="99"/>
        </w:trPr>
        <w:tc>
          <w:tcPr>
            <w:tcW w:w="9209" w:type="dxa"/>
            <w:gridSpan w:val="2"/>
            <w:tcBorders>
              <w:top w:val="none" w:sz="0" w:space="0" w:color="auto"/>
              <w:left w:val="none" w:sz="0" w:space="0" w:color="auto"/>
              <w:bottom w:val="none" w:sz="0" w:space="0" w:color="auto"/>
              <w:right w:val="none" w:sz="0" w:space="0" w:color="auto"/>
            </w:tcBorders>
          </w:tcPr>
          <w:p w14:paraId="75910F09" w14:textId="77777777" w:rsidR="00B65818" w:rsidRPr="00462089" w:rsidRDefault="00B65818" w:rsidP="00081B83">
            <w:r w:rsidRPr="00462089">
              <w:t>Policies</w:t>
            </w:r>
          </w:p>
        </w:tc>
      </w:tr>
      <w:tr w:rsidR="00B65818" w:rsidRPr="00462089" w14:paraId="75910F0D" w14:textId="77777777" w:rsidTr="00DA465C">
        <w:trPr>
          <w:cnfStyle w:val="000000100000" w:firstRow="0" w:lastRow="0" w:firstColumn="0" w:lastColumn="0" w:oddVBand="0" w:evenVBand="0" w:oddHBand="1" w:evenHBand="0" w:firstRowFirstColumn="0" w:firstRowLastColumn="0" w:lastRowFirstColumn="0" w:lastRowLastColumn="0"/>
          <w:trHeight w:val="99"/>
        </w:trPr>
        <w:tc>
          <w:tcPr>
            <w:tcW w:w="2547" w:type="dxa"/>
          </w:tcPr>
          <w:p w14:paraId="75910F0B" w14:textId="77777777" w:rsidR="00B65818" w:rsidRPr="00462089" w:rsidRDefault="00B65818" w:rsidP="00081B83">
            <w:r w:rsidRPr="00462089">
              <w:t>Related Regulations</w:t>
            </w:r>
          </w:p>
        </w:tc>
        <w:tc>
          <w:tcPr>
            <w:tcW w:w="6662" w:type="dxa"/>
          </w:tcPr>
          <w:p w14:paraId="75910F0C" w14:textId="132277AD" w:rsidR="00B65818" w:rsidRPr="00462089" w:rsidRDefault="00B65818" w:rsidP="00081B83">
            <w:r w:rsidRPr="00462089">
              <w:t xml:space="preserve">Legislations and Standards governing the </w:t>
            </w:r>
            <w:r w:rsidR="0078250D" w:rsidRPr="00462089">
              <w:t>p</w:t>
            </w:r>
            <w:r w:rsidRPr="00462089">
              <w:t>olicy requirements</w:t>
            </w:r>
          </w:p>
        </w:tc>
      </w:tr>
      <w:tr w:rsidR="00A6773A" w:rsidRPr="00462089" w14:paraId="0B20DBBC" w14:textId="77777777" w:rsidTr="00DA465C">
        <w:trPr>
          <w:trHeight w:val="99"/>
        </w:trPr>
        <w:tc>
          <w:tcPr>
            <w:tcW w:w="2547" w:type="dxa"/>
          </w:tcPr>
          <w:p w14:paraId="64E367A7" w14:textId="4D766186" w:rsidR="00A6773A" w:rsidRPr="00462089" w:rsidRDefault="00BE6C28" w:rsidP="00081B83">
            <w:r w:rsidRPr="00462089">
              <w:t>Related Processes</w:t>
            </w:r>
          </w:p>
        </w:tc>
        <w:tc>
          <w:tcPr>
            <w:tcW w:w="6662" w:type="dxa"/>
          </w:tcPr>
          <w:p w14:paraId="030C54E1" w14:textId="46837C16" w:rsidR="00A6773A" w:rsidRPr="00462089" w:rsidRDefault="0078250D" w:rsidP="00081B83">
            <w:r w:rsidRPr="00462089">
              <w:t xml:space="preserve">Processes that </w:t>
            </w:r>
            <w:r w:rsidR="00666156">
              <w:t xml:space="preserve">are governed by the policy and </w:t>
            </w:r>
            <w:r w:rsidRPr="00462089">
              <w:t>guide practice to meet the requirements of the policy</w:t>
            </w:r>
          </w:p>
        </w:tc>
      </w:tr>
      <w:tr w:rsidR="00B65818" w:rsidRPr="00462089" w14:paraId="75910F10" w14:textId="77777777" w:rsidTr="00DA465C">
        <w:trPr>
          <w:cnfStyle w:val="000000100000" w:firstRow="0" w:lastRow="0" w:firstColumn="0" w:lastColumn="0" w:oddVBand="0" w:evenVBand="0" w:oddHBand="1" w:evenHBand="0" w:firstRowFirstColumn="0" w:firstRowLastColumn="0" w:lastRowFirstColumn="0" w:lastRowLastColumn="0"/>
          <w:trHeight w:val="99"/>
        </w:trPr>
        <w:tc>
          <w:tcPr>
            <w:tcW w:w="2547" w:type="dxa"/>
          </w:tcPr>
          <w:p w14:paraId="75910F0E" w14:textId="77777777" w:rsidR="00B65818" w:rsidRPr="00462089" w:rsidRDefault="00B65818" w:rsidP="00081B83">
            <w:r w:rsidRPr="00462089">
              <w:t>Related Documents</w:t>
            </w:r>
          </w:p>
        </w:tc>
        <w:tc>
          <w:tcPr>
            <w:tcW w:w="6662" w:type="dxa"/>
          </w:tcPr>
          <w:p w14:paraId="75910F0F" w14:textId="78D3C265" w:rsidR="00B65818" w:rsidRPr="00462089" w:rsidRDefault="0078250D" w:rsidP="00081B83">
            <w:r w:rsidRPr="00462089">
              <w:t>F</w:t>
            </w:r>
            <w:r w:rsidR="00B65818" w:rsidRPr="00462089">
              <w:t xml:space="preserve">orms, templates and other documents associated with the </w:t>
            </w:r>
            <w:r w:rsidRPr="00462089">
              <w:t>p</w:t>
            </w:r>
            <w:r w:rsidR="00B65818" w:rsidRPr="00462089">
              <w:t>olicy</w:t>
            </w:r>
          </w:p>
        </w:tc>
      </w:tr>
      <w:tr w:rsidR="00B65818" w:rsidRPr="00462089" w14:paraId="75910F13" w14:textId="77777777" w:rsidTr="00DA465C">
        <w:trPr>
          <w:trHeight w:val="99"/>
        </w:trPr>
        <w:tc>
          <w:tcPr>
            <w:tcW w:w="2547" w:type="dxa"/>
          </w:tcPr>
          <w:p w14:paraId="75910F11" w14:textId="77777777" w:rsidR="00B65818" w:rsidRPr="00462089" w:rsidRDefault="00DA465C" w:rsidP="00081B83">
            <w:r w:rsidRPr="00462089">
              <w:t>References</w:t>
            </w:r>
          </w:p>
        </w:tc>
        <w:tc>
          <w:tcPr>
            <w:tcW w:w="6662" w:type="dxa"/>
          </w:tcPr>
          <w:p w14:paraId="75910F12" w14:textId="10A0D505" w:rsidR="00B65818" w:rsidRPr="00462089" w:rsidRDefault="0078250D" w:rsidP="00081B83">
            <w:r w:rsidRPr="00462089">
              <w:t>R</w:t>
            </w:r>
            <w:r w:rsidR="00DA465C" w:rsidRPr="00462089">
              <w:t xml:space="preserve">esources and reference material relevant to the </w:t>
            </w:r>
            <w:r w:rsidRPr="00462089">
              <w:t>p</w:t>
            </w:r>
            <w:r w:rsidR="00DA465C" w:rsidRPr="00462089">
              <w:t>olicy</w:t>
            </w:r>
          </w:p>
        </w:tc>
      </w:tr>
      <w:tr w:rsidR="00A6773A" w:rsidRPr="00462089" w14:paraId="018EE38F" w14:textId="77777777" w:rsidTr="00DA465C">
        <w:trPr>
          <w:cnfStyle w:val="000000100000" w:firstRow="0" w:lastRow="0" w:firstColumn="0" w:lastColumn="0" w:oddVBand="0" w:evenVBand="0" w:oddHBand="1" w:evenHBand="0" w:firstRowFirstColumn="0" w:firstRowLastColumn="0" w:lastRowFirstColumn="0" w:lastRowLastColumn="0"/>
          <w:trHeight w:val="99"/>
        </w:trPr>
        <w:tc>
          <w:tcPr>
            <w:tcW w:w="2547" w:type="dxa"/>
          </w:tcPr>
          <w:p w14:paraId="65353648" w14:textId="635F3CC3" w:rsidR="00A6773A" w:rsidRPr="00462089" w:rsidRDefault="0078250D" w:rsidP="00081B83">
            <w:r w:rsidRPr="00462089">
              <w:t>Embedded material</w:t>
            </w:r>
          </w:p>
        </w:tc>
        <w:tc>
          <w:tcPr>
            <w:tcW w:w="6662" w:type="dxa"/>
          </w:tcPr>
          <w:p w14:paraId="4570558D" w14:textId="141025AB" w:rsidR="00A6773A" w:rsidRPr="00462089" w:rsidRDefault="0078250D" w:rsidP="00081B83">
            <w:r w:rsidRPr="00462089">
              <w:t>Items referred to in the body of the policy which may include related processes, forms, references etc.</w:t>
            </w:r>
          </w:p>
        </w:tc>
      </w:tr>
      <w:tr w:rsidR="00B65818" w:rsidRPr="00462089" w14:paraId="75910F15" w14:textId="77777777" w:rsidTr="00DA465C">
        <w:trPr>
          <w:trHeight w:val="99"/>
        </w:trPr>
        <w:tc>
          <w:tcPr>
            <w:tcW w:w="9209" w:type="dxa"/>
            <w:gridSpan w:val="2"/>
            <w:shd w:val="clear" w:color="auto" w:fill="A6A6A6" w:themeFill="background1" w:themeFillShade="A6"/>
          </w:tcPr>
          <w:p w14:paraId="75910F14" w14:textId="77777777" w:rsidR="003D3F25" w:rsidRPr="00462089" w:rsidRDefault="00DA465C" w:rsidP="00081B83">
            <w:r w:rsidRPr="00462089">
              <w:t>Processes</w:t>
            </w:r>
          </w:p>
        </w:tc>
      </w:tr>
      <w:tr w:rsidR="00DA465C" w:rsidRPr="00462089" w14:paraId="75910F18" w14:textId="77777777" w:rsidTr="00DA465C">
        <w:trPr>
          <w:cnfStyle w:val="000000100000" w:firstRow="0" w:lastRow="0" w:firstColumn="0" w:lastColumn="0" w:oddVBand="0" w:evenVBand="0" w:oddHBand="1" w:evenHBand="0" w:firstRowFirstColumn="0" w:firstRowLastColumn="0" w:lastRowFirstColumn="0" w:lastRowLastColumn="0"/>
          <w:trHeight w:val="99"/>
        </w:trPr>
        <w:tc>
          <w:tcPr>
            <w:tcW w:w="2547" w:type="dxa"/>
          </w:tcPr>
          <w:p w14:paraId="75910F16" w14:textId="77777777" w:rsidR="00DA465C" w:rsidRPr="00462089" w:rsidRDefault="00DA465C" w:rsidP="00081B83">
            <w:r w:rsidRPr="00462089">
              <w:t xml:space="preserve">Related policies </w:t>
            </w:r>
          </w:p>
        </w:tc>
        <w:tc>
          <w:tcPr>
            <w:tcW w:w="6662" w:type="dxa"/>
          </w:tcPr>
          <w:p w14:paraId="75910F17" w14:textId="7373C94F" w:rsidR="00DA465C" w:rsidRPr="00462089" w:rsidRDefault="0078250D" w:rsidP="00081B83">
            <w:r w:rsidRPr="00462089">
              <w:t>T</w:t>
            </w:r>
            <w:r w:rsidR="00DA465C" w:rsidRPr="00462089">
              <w:t xml:space="preserve">he </w:t>
            </w:r>
            <w:r w:rsidRPr="00462089">
              <w:t>p</w:t>
            </w:r>
            <w:r w:rsidR="00DA465C" w:rsidRPr="00462089">
              <w:t>olicy</w:t>
            </w:r>
            <w:r w:rsidR="00550CA1">
              <w:t>/s</w:t>
            </w:r>
            <w:r w:rsidR="00DA465C" w:rsidRPr="00462089">
              <w:t xml:space="preserve"> governing the </w:t>
            </w:r>
            <w:r w:rsidRPr="00462089">
              <w:t>p</w:t>
            </w:r>
            <w:r w:rsidR="00DA465C" w:rsidRPr="00462089">
              <w:t xml:space="preserve">rocess </w:t>
            </w:r>
          </w:p>
        </w:tc>
      </w:tr>
      <w:tr w:rsidR="00DA465C" w:rsidRPr="00462089" w14:paraId="75910F1B" w14:textId="77777777" w:rsidTr="00DA465C">
        <w:trPr>
          <w:trHeight w:val="99"/>
        </w:trPr>
        <w:tc>
          <w:tcPr>
            <w:tcW w:w="2547" w:type="dxa"/>
          </w:tcPr>
          <w:p w14:paraId="75910F19" w14:textId="77777777" w:rsidR="00DA465C" w:rsidRPr="00462089" w:rsidRDefault="00DA465C" w:rsidP="00081B83">
            <w:r w:rsidRPr="00462089">
              <w:t xml:space="preserve">Relevant documents </w:t>
            </w:r>
          </w:p>
        </w:tc>
        <w:tc>
          <w:tcPr>
            <w:tcW w:w="6662" w:type="dxa"/>
          </w:tcPr>
          <w:p w14:paraId="75910F1A" w14:textId="4A5C228C" w:rsidR="00DA465C" w:rsidRPr="00462089" w:rsidRDefault="0078250D" w:rsidP="00081B83">
            <w:r w:rsidRPr="00462089">
              <w:t>F</w:t>
            </w:r>
            <w:r w:rsidR="00DA465C" w:rsidRPr="00462089">
              <w:t xml:space="preserve">orms, templates and other documents associated with the </w:t>
            </w:r>
            <w:r w:rsidRPr="00462089">
              <w:t>p</w:t>
            </w:r>
            <w:r w:rsidR="00DA465C" w:rsidRPr="00462089">
              <w:t>rocess</w:t>
            </w:r>
          </w:p>
        </w:tc>
      </w:tr>
      <w:tr w:rsidR="0078250D" w:rsidRPr="00462089" w14:paraId="772537C0" w14:textId="77777777" w:rsidTr="00DA465C">
        <w:trPr>
          <w:cnfStyle w:val="000000100000" w:firstRow="0" w:lastRow="0" w:firstColumn="0" w:lastColumn="0" w:oddVBand="0" w:evenVBand="0" w:oddHBand="1" w:evenHBand="0" w:firstRowFirstColumn="0" w:firstRowLastColumn="0" w:lastRowFirstColumn="0" w:lastRowLastColumn="0"/>
          <w:trHeight w:val="99"/>
        </w:trPr>
        <w:tc>
          <w:tcPr>
            <w:tcW w:w="2547" w:type="dxa"/>
          </w:tcPr>
          <w:p w14:paraId="63663224" w14:textId="2CD178D9" w:rsidR="0078250D" w:rsidRPr="00462089" w:rsidRDefault="0078250D" w:rsidP="00081B83">
            <w:r w:rsidRPr="00462089">
              <w:t>Embedded material</w:t>
            </w:r>
          </w:p>
        </w:tc>
        <w:tc>
          <w:tcPr>
            <w:tcW w:w="6662" w:type="dxa"/>
          </w:tcPr>
          <w:p w14:paraId="629E8A1C" w14:textId="1BA37EB6" w:rsidR="0078250D" w:rsidRPr="00462089" w:rsidRDefault="0078250D" w:rsidP="00081B83">
            <w:r w:rsidRPr="00462089">
              <w:t>Items referred to in the body of the process which may include related policies, processes, forms, references etc.</w:t>
            </w:r>
          </w:p>
        </w:tc>
      </w:tr>
    </w:tbl>
    <w:p w14:paraId="75910F24" w14:textId="77777777" w:rsidR="003D3F25" w:rsidRPr="00462089" w:rsidRDefault="003D3F25" w:rsidP="006D4123">
      <w:pPr>
        <w:pStyle w:val="Heading2"/>
      </w:pPr>
      <w:bookmarkStart w:id="19" w:name="_Toc212719617"/>
      <w:r w:rsidRPr="00462089">
        <w:t xml:space="preserve">Step </w:t>
      </w:r>
      <w:r w:rsidR="00BB0135" w:rsidRPr="00462089">
        <w:t>6</w:t>
      </w:r>
      <w:r w:rsidRPr="00462089">
        <w:t xml:space="preserve"> – </w:t>
      </w:r>
      <w:r w:rsidR="008B605D" w:rsidRPr="00462089">
        <w:t>Invite</w:t>
      </w:r>
      <w:r w:rsidRPr="00462089">
        <w:t xml:space="preserve"> </w:t>
      </w:r>
      <w:r w:rsidR="008B605D" w:rsidRPr="00462089">
        <w:t>staff</w:t>
      </w:r>
      <w:bookmarkEnd w:id="19"/>
      <w:r w:rsidRPr="00462089">
        <w:t xml:space="preserve"> </w:t>
      </w:r>
    </w:p>
    <w:p w14:paraId="75910F25" w14:textId="2E545474" w:rsidR="003D3F25" w:rsidRPr="00462089" w:rsidRDefault="00D62123" w:rsidP="00081B83">
      <w:r w:rsidRPr="00462089">
        <w:t>Staff are invited</w:t>
      </w:r>
      <w:r w:rsidR="008F4807" w:rsidRPr="00462089">
        <w:t xml:space="preserve"> to use the System</w:t>
      </w:r>
      <w:r w:rsidRPr="00462089">
        <w:t xml:space="preserve"> by creating a user record either individually or in bulk via the </w:t>
      </w:r>
      <w:r w:rsidR="00550CA1">
        <w:t>bulk user upload template</w:t>
      </w:r>
      <w:r w:rsidR="00AD4794">
        <w:t xml:space="preserve"> (found within the onboarding kit)</w:t>
      </w:r>
      <w:r w:rsidRPr="00462089">
        <w:t>. In either case</w:t>
      </w:r>
      <w:r w:rsidR="008F4807" w:rsidRPr="00462089">
        <w:t>,</w:t>
      </w:r>
      <w:r w:rsidRPr="00462089">
        <w:t xml:space="preserve"> </w:t>
      </w:r>
      <w:r w:rsidR="003D3F25" w:rsidRPr="00462089">
        <w:t xml:space="preserve">an email invitation will be sent to the </w:t>
      </w:r>
      <w:r w:rsidRPr="00462089">
        <w:t xml:space="preserve">staff member </w:t>
      </w:r>
      <w:r w:rsidR="003D3F25" w:rsidRPr="00462089">
        <w:t>prompting them to set-up a password</w:t>
      </w:r>
      <w:r w:rsidR="008D6949" w:rsidRPr="00462089">
        <w:t xml:space="preserve"> and log-in</w:t>
      </w:r>
      <w:r w:rsidR="003D3F25" w:rsidRPr="00462089">
        <w:t xml:space="preserve">. </w:t>
      </w:r>
    </w:p>
    <w:p w14:paraId="75910F26" w14:textId="77777777" w:rsidR="001C46FB" w:rsidRPr="00462089" w:rsidRDefault="001C46FB" w:rsidP="002B3376">
      <w:pPr>
        <w:pStyle w:val="Heading3"/>
      </w:pPr>
      <w:bookmarkStart w:id="20" w:name="_Toc212719618"/>
      <w:r w:rsidRPr="00462089">
        <w:t>Set permission level</w:t>
      </w:r>
      <w:bookmarkEnd w:id="20"/>
    </w:p>
    <w:p w14:paraId="75910F27" w14:textId="52CD5E45" w:rsidR="00133F43" w:rsidRPr="00462089" w:rsidRDefault="00133F43" w:rsidP="00133F43">
      <w:pPr>
        <w:pStyle w:val="Default"/>
        <w:rPr>
          <w:rFonts w:ascii="Verdana" w:hAnsi="Verdana" w:cs="Arial"/>
          <w:sz w:val="22"/>
          <w:szCs w:val="22"/>
        </w:rPr>
      </w:pPr>
      <w:r w:rsidRPr="00462089">
        <w:rPr>
          <w:rFonts w:ascii="Verdana" w:hAnsi="Verdana" w:cs="Arial"/>
          <w:sz w:val="22"/>
          <w:szCs w:val="22"/>
        </w:rPr>
        <w:t xml:space="preserve">As part of the process of adding a user to the system, a permission level must be chosen. </w:t>
      </w:r>
      <w:r w:rsidR="00AD2A09">
        <w:rPr>
          <w:rFonts w:ascii="Verdana" w:hAnsi="Verdana" w:cs="Arial"/>
          <w:sz w:val="22"/>
          <w:szCs w:val="22"/>
        </w:rPr>
        <w:t>Depending on the modules/components enabled on your QMS, t</w:t>
      </w:r>
      <w:r w:rsidRPr="00462089">
        <w:rPr>
          <w:rFonts w:ascii="Verdana" w:hAnsi="Verdana" w:cs="Arial"/>
          <w:sz w:val="22"/>
          <w:szCs w:val="22"/>
        </w:rPr>
        <w:t xml:space="preserve">hese include: </w:t>
      </w:r>
    </w:p>
    <w:p w14:paraId="75910F28" w14:textId="0C3B5F1A" w:rsidR="00133F43" w:rsidRPr="00462089" w:rsidRDefault="000F74DA" w:rsidP="00EB64BA">
      <w:pPr>
        <w:pStyle w:val="Default"/>
        <w:numPr>
          <w:ilvl w:val="0"/>
          <w:numId w:val="23"/>
        </w:numPr>
        <w:ind w:left="851" w:hanging="425"/>
        <w:rPr>
          <w:rFonts w:ascii="Verdana" w:hAnsi="Verdana" w:cs="Arial"/>
          <w:sz w:val="22"/>
          <w:szCs w:val="22"/>
        </w:rPr>
      </w:pPr>
      <w:r w:rsidRPr="00462089">
        <w:rPr>
          <w:rFonts w:ascii="Verdana" w:hAnsi="Verdana" w:cs="Arial"/>
          <w:sz w:val="22"/>
          <w:szCs w:val="22"/>
        </w:rPr>
        <w:t xml:space="preserve">Process </w:t>
      </w:r>
      <w:r w:rsidR="00133F43" w:rsidRPr="00462089">
        <w:rPr>
          <w:rFonts w:ascii="Verdana" w:hAnsi="Verdana" w:cs="Arial"/>
          <w:sz w:val="22"/>
          <w:szCs w:val="22"/>
        </w:rPr>
        <w:t>View</w:t>
      </w:r>
      <w:r w:rsidRPr="00462089">
        <w:rPr>
          <w:rFonts w:ascii="Verdana" w:hAnsi="Verdana" w:cs="Arial"/>
          <w:sz w:val="22"/>
          <w:szCs w:val="22"/>
        </w:rPr>
        <w:t>ing</w:t>
      </w:r>
      <w:r w:rsidR="00133F43" w:rsidRPr="00462089">
        <w:rPr>
          <w:rFonts w:ascii="Verdana" w:hAnsi="Verdana" w:cs="Arial"/>
          <w:sz w:val="22"/>
          <w:szCs w:val="22"/>
        </w:rPr>
        <w:t xml:space="preserve"> – can view </w:t>
      </w:r>
      <w:r w:rsidR="00567A39" w:rsidRPr="00462089">
        <w:rPr>
          <w:rFonts w:ascii="Verdana" w:hAnsi="Verdana" w:cs="Arial"/>
          <w:sz w:val="22"/>
          <w:szCs w:val="22"/>
        </w:rPr>
        <w:t>published policies, processes and documents</w:t>
      </w:r>
      <w:r w:rsidR="00133F43" w:rsidRPr="00462089">
        <w:rPr>
          <w:rFonts w:ascii="Verdana" w:hAnsi="Verdana" w:cs="Arial"/>
          <w:sz w:val="22"/>
          <w:szCs w:val="22"/>
        </w:rPr>
        <w:t xml:space="preserve"> only</w:t>
      </w:r>
      <w:r w:rsidR="000F1F71" w:rsidRPr="00462089">
        <w:rPr>
          <w:rFonts w:ascii="Verdana" w:hAnsi="Verdana" w:cs="Arial"/>
          <w:sz w:val="22"/>
          <w:szCs w:val="22"/>
        </w:rPr>
        <w:t>.</w:t>
      </w:r>
      <w:r w:rsidR="00133F43" w:rsidRPr="00462089">
        <w:rPr>
          <w:rFonts w:ascii="Verdana" w:hAnsi="Verdana" w:cs="Arial"/>
          <w:sz w:val="22"/>
          <w:szCs w:val="22"/>
        </w:rPr>
        <w:t xml:space="preserve"> </w:t>
      </w:r>
      <w:r w:rsidR="000F1F71" w:rsidRPr="00462089">
        <w:rPr>
          <w:rFonts w:ascii="Verdana" w:hAnsi="Verdana" w:cs="Arial"/>
          <w:sz w:val="22"/>
          <w:szCs w:val="22"/>
        </w:rPr>
        <w:t>If</w:t>
      </w:r>
      <w:r w:rsidRPr="00462089">
        <w:rPr>
          <w:rFonts w:ascii="Verdana" w:hAnsi="Verdana" w:cs="Arial"/>
          <w:sz w:val="22"/>
          <w:szCs w:val="22"/>
        </w:rPr>
        <w:t xml:space="preserve"> Registers are </w:t>
      </w:r>
      <w:proofErr w:type="gramStart"/>
      <w:r w:rsidRPr="00462089">
        <w:rPr>
          <w:rFonts w:ascii="Verdana" w:hAnsi="Verdana" w:cs="Arial"/>
          <w:sz w:val="22"/>
          <w:szCs w:val="22"/>
        </w:rPr>
        <w:t>activated</w:t>
      </w:r>
      <w:proofErr w:type="gramEnd"/>
      <w:r w:rsidR="000F1F71" w:rsidRPr="00462089">
        <w:rPr>
          <w:rFonts w:ascii="Verdana" w:hAnsi="Verdana" w:cs="Arial"/>
          <w:sz w:val="22"/>
          <w:szCs w:val="22"/>
        </w:rPr>
        <w:t xml:space="preserve"> they can </w:t>
      </w:r>
      <w:r w:rsidRPr="00462089">
        <w:rPr>
          <w:rFonts w:ascii="Verdana" w:hAnsi="Verdana" w:cs="Arial"/>
          <w:sz w:val="22"/>
          <w:szCs w:val="22"/>
        </w:rPr>
        <w:t>lodge incidents, feedback and complaints</w:t>
      </w:r>
      <w:r w:rsidR="00567A39" w:rsidRPr="00462089">
        <w:rPr>
          <w:rFonts w:ascii="Verdana" w:hAnsi="Verdana" w:cs="Arial"/>
          <w:sz w:val="22"/>
          <w:szCs w:val="22"/>
        </w:rPr>
        <w:t>.</w:t>
      </w:r>
    </w:p>
    <w:p w14:paraId="49BA9BF3" w14:textId="48F0C26E" w:rsidR="00654689" w:rsidRPr="00462089" w:rsidRDefault="00654689" w:rsidP="00EB64BA">
      <w:pPr>
        <w:pStyle w:val="Default"/>
        <w:numPr>
          <w:ilvl w:val="0"/>
          <w:numId w:val="23"/>
        </w:numPr>
        <w:ind w:left="851" w:hanging="425"/>
        <w:rPr>
          <w:rFonts w:ascii="Verdana" w:hAnsi="Verdana" w:cs="Arial"/>
          <w:sz w:val="22"/>
          <w:szCs w:val="22"/>
        </w:rPr>
      </w:pPr>
      <w:r w:rsidRPr="00462089">
        <w:rPr>
          <w:rFonts w:ascii="Verdana" w:hAnsi="Verdana" w:cs="Arial"/>
          <w:sz w:val="22"/>
          <w:szCs w:val="22"/>
        </w:rPr>
        <w:t xml:space="preserve">Policy/Process + Process Step Editing – can </w:t>
      </w:r>
      <w:r w:rsidR="00DE42A2">
        <w:rPr>
          <w:rFonts w:ascii="Verdana" w:hAnsi="Verdana" w:cs="Arial"/>
          <w:sz w:val="22"/>
          <w:szCs w:val="22"/>
        </w:rPr>
        <w:t xml:space="preserve">create new draft versions, </w:t>
      </w:r>
      <w:r w:rsidRPr="00462089">
        <w:rPr>
          <w:rFonts w:ascii="Verdana" w:hAnsi="Verdana" w:cs="Arial"/>
          <w:sz w:val="22"/>
          <w:szCs w:val="22"/>
        </w:rPr>
        <w:t>view</w:t>
      </w:r>
      <w:r w:rsidR="00DE42A2">
        <w:rPr>
          <w:rFonts w:ascii="Verdana" w:hAnsi="Verdana" w:cs="Arial"/>
          <w:sz w:val="22"/>
          <w:szCs w:val="22"/>
        </w:rPr>
        <w:t xml:space="preserve"> drafts and </w:t>
      </w:r>
      <w:r w:rsidRPr="00462089">
        <w:rPr>
          <w:rFonts w:ascii="Verdana" w:hAnsi="Verdana" w:cs="Arial"/>
          <w:sz w:val="22"/>
          <w:szCs w:val="22"/>
        </w:rPr>
        <w:t>edit policies, processes and documents.</w:t>
      </w:r>
      <w:r w:rsidR="00575577">
        <w:rPr>
          <w:rFonts w:ascii="Verdana" w:hAnsi="Verdana" w:cs="Arial"/>
          <w:sz w:val="22"/>
          <w:szCs w:val="22"/>
        </w:rPr>
        <w:t xml:space="preserve"> Editor level users can also download reports. </w:t>
      </w:r>
    </w:p>
    <w:p w14:paraId="2C0537FF" w14:textId="4929DA55" w:rsidR="0066143C" w:rsidRPr="00E9287E" w:rsidRDefault="00654689" w:rsidP="00E9287E">
      <w:pPr>
        <w:pStyle w:val="Default"/>
        <w:numPr>
          <w:ilvl w:val="0"/>
          <w:numId w:val="23"/>
        </w:numPr>
        <w:ind w:left="851" w:hanging="425"/>
        <w:rPr>
          <w:rFonts w:ascii="Verdana" w:hAnsi="Verdana" w:cs="Arial"/>
          <w:sz w:val="22"/>
          <w:szCs w:val="22"/>
        </w:rPr>
      </w:pPr>
      <w:r w:rsidRPr="00462089">
        <w:rPr>
          <w:rFonts w:ascii="Verdana" w:hAnsi="Verdana" w:cs="Arial"/>
          <w:sz w:val="22"/>
          <w:szCs w:val="22"/>
        </w:rPr>
        <w:t xml:space="preserve">Risk Viewer – </w:t>
      </w:r>
      <w:r w:rsidR="00E9287E" w:rsidRPr="00462089">
        <w:rPr>
          <w:rFonts w:ascii="Verdana" w:hAnsi="Verdana" w:cs="Arial"/>
          <w:sz w:val="22"/>
          <w:szCs w:val="22"/>
        </w:rPr>
        <w:t>(if Risk and Controls are enabled)</w:t>
      </w:r>
      <w:r w:rsidR="00E9287E">
        <w:rPr>
          <w:rFonts w:ascii="Verdana" w:hAnsi="Verdana" w:cs="Arial"/>
          <w:sz w:val="22"/>
          <w:szCs w:val="22"/>
        </w:rPr>
        <w:t xml:space="preserve"> </w:t>
      </w:r>
      <w:r w:rsidRPr="00E9287E">
        <w:rPr>
          <w:rFonts w:ascii="Verdana" w:hAnsi="Verdana" w:cs="Arial"/>
          <w:sz w:val="22"/>
          <w:szCs w:val="22"/>
        </w:rPr>
        <w:t xml:space="preserve">can view Risk and Controls </w:t>
      </w:r>
    </w:p>
    <w:p w14:paraId="19669022" w14:textId="0A85C6D7" w:rsidR="00654689" w:rsidRPr="00E9287E" w:rsidRDefault="00654689" w:rsidP="00E9287E">
      <w:pPr>
        <w:pStyle w:val="Default"/>
        <w:numPr>
          <w:ilvl w:val="0"/>
          <w:numId w:val="23"/>
        </w:numPr>
        <w:ind w:left="851" w:hanging="425"/>
        <w:rPr>
          <w:rFonts w:ascii="Verdana" w:hAnsi="Verdana" w:cs="Arial"/>
          <w:sz w:val="22"/>
          <w:szCs w:val="22"/>
        </w:rPr>
      </w:pPr>
      <w:r w:rsidRPr="00462089">
        <w:rPr>
          <w:rFonts w:ascii="Verdana" w:hAnsi="Verdana" w:cs="Arial"/>
          <w:sz w:val="22"/>
          <w:szCs w:val="22"/>
        </w:rPr>
        <w:t xml:space="preserve">Risk Editing – </w:t>
      </w:r>
      <w:r w:rsidR="00E9287E" w:rsidRPr="00462089">
        <w:rPr>
          <w:rFonts w:ascii="Verdana" w:hAnsi="Verdana" w:cs="Arial"/>
          <w:sz w:val="22"/>
          <w:szCs w:val="22"/>
        </w:rPr>
        <w:t>(if Risk and Controls are enabled)</w:t>
      </w:r>
      <w:r w:rsidR="00E9287E">
        <w:rPr>
          <w:rFonts w:ascii="Verdana" w:hAnsi="Verdana" w:cs="Arial"/>
          <w:sz w:val="22"/>
          <w:szCs w:val="22"/>
        </w:rPr>
        <w:t xml:space="preserve"> </w:t>
      </w:r>
      <w:r w:rsidRPr="00E9287E">
        <w:rPr>
          <w:rFonts w:ascii="Verdana" w:hAnsi="Verdana" w:cs="Arial"/>
          <w:sz w:val="22"/>
          <w:szCs w:val="22"/>
        </w:rPr>
        <w:t xml:space="preserve">can edit Risk and Controls </w:t>
      </w:r>
    </w:p>
    <w:p w14:paraId="75910F29" w14:textId="521B86AC" w:rsidR="00567A39" w:rsidRPr="00462089" w:rsidRDefault="00567A39" w:rsidP="00EB64BA">
      <w:pPr>
        <w:pStyle w:val="Default"/>
        <w:numPr>
          <w:ilvl w:val="0"/>
          <w:numId w:val="23"/>
        </w:numPr>
        <w:ind w:left="851" w:hanging="425"/>
        <w:rPr>
          <w:rFonts w:ascii="Verdana" w:hAnsi="Verdana" w:cs="Arial"/>
          <w:sz w:val="22"/>
          <w:szCs w:val="22"/>
        </w:rPr>
      </w:pPr>
      <w:r w:rsidRPr="00462089">
        <w:rPr>
          <w:rFonts w:ascii="Verdana" w:hAnsi="Verdana" w:cs="Arial"/>
          <w:sz w:val="22"/>
          <w:szCs w:val="22"/>
        </w:rPr>
        <w:lastRenderedPageBreak/>
        <w:t xml:space="preserve">Report </w:t>
      </w:r>
      <w:r w:rsidR="00A4072B" w:rsidRPr="00462089">
        <w:rPr>
          <w:rFonts w:ascii="Verdana" w:hAnsi="Verdana" w:cs="Arial"/>
          <w:sz w:val="22"/>
          <w:szCs w:val="22"/>
        </w:rPr>
        <w:t>D</w:t>
      </w:r>
      <w:r w:rsidRPr="00462089">
        <w:rPr>
          <w:rFonts w:ascii="Verdana" w:hAnsi="Verdana" w:cs="Arial"/>
          <w:sz w:val="22"/>
          <w:szCs w:val="22"/>
        </w:rPr>
        <w:t>ownloading – allows nominated users to download and print content item</w:t>
      </w:r>
      <w:r w:rsidR="009C3F44" w:rsidRPr="00462089">
        <w:rPr>
          <w:rFonts w:ascii="Verdana" w:hAnsi="Verdana" w:cs="Arial"/>
          <w:sz w:val="22"/>
          <w:szCs w:val="22"/>
        </w:rPr>
        <w:t xml:space="preserve"> reports. </w:t>
      </w:r>
    </w:p>
    <w:p w14:paraId="52B28C5B" w14:textId="72BD4BF3" w:rsidR="009C3F44" w:rsidRPr="00462089" w:rsidRDefault="009C3F44" w:rsidP="00EB64BA">
      <w:pPr>
        <w:pStyle w:val="Default"/>
        <w:numPr>
          <w:ilvl w:val="0"/>
          <w:numId w:val="23"/>
        </w:numPr>
        <w:ind w:left="851" w:hanging="425"/>
        <w:rPr>
          <w:rFonts w:ascii="Verdana" w:hAnsi="Verdana" w:cs="Arial"/>
          <w:sz w:val="22"/>
          <w:szCs w:val="22"/>
        </w:rPr>
      </w:pPr>
      <w:r w:rsidRPr="00462089">
        <w:rPr>
          <w:rFonts w:ascii="Verdana" w:hAnsi="Verdana" w:cs="Arial"/>
          <w:sz w:val="22"/>
          <w:szCs w:val="22"/>
        </w:rPr>
        <w:t xml:space="preserve">Incident &amp; Improvement Manager – </w:t>
      </w:r>
      <w:r w:rsidR="00E9287E">
        <w:rPr>
          <w:rFonts w:ascii="Verdana" w:hAnsi="Verdana" w:cs="Arial"/>
          <w:sz w:val="22"/>
          <w:szCs w:val="22"/>
        </w:rPr>
        <w:t xml:space="preserve">(if Registers are enabled) </w:t>
      </w:r>
      <w:r w:rsidRPr="00462089">
        <w:rPr>
          <w:rFonts w:ascii="Verdana" w:hAnsi="Verdana" w:cs="Arial"/>
          <w:sz w:val="22"/>
          <w:szCs w:val="22"/>
        </w:rPr>
        <w:t xml:space="preserve">can maintain, </w:t>
      </w:r>
      <w:r w:rsidR="00D457DC" w:rsidRPr="00462089">
        <w:rPr>
          <w:rFonts w:ascii="Verdana" w:hAnsi="Verdana" w:cs="Arial"/>
          <w:sz w:val="22"/>
          <w:szCs w:val="22"/>
        </w:rPr>
        <w:t>view,</w:t>
      </w:r>
      <w:r w:rsidRPr="00462089">
        <w:rPr>
          <w:rFonts w:ascii="Verdana" w:hAnsi="Verdana" w:cs="Arial"/>
          <w:sz w:val="22"/>
          <w:szCs w:val="22"/>
        </w:rPr>
        <w:t xml:space="preserve"> and edit Registers item</w:t>
      </w:r>
      <w:r w:rsidR="00D457DC" w:rsidRPr="00462089">
        <w:rPr>
          <w:rFonts w:ascii="Verdana" w:hAnsi="Verdana" w:cs="Arial"/>
          <w:sz w:val="22"/>
          <w:szCs w:val="22"/>
        </w:rPr>
        <w:t xml:space="preserve">s. </w:t>
      </w:r>
    </w:p>
    <w:p w14:paraId="5D9B22F0" w14:textId="57ED34B3" w:rsidR="00D457DC" w:rsidRPr="00462089" w:rsidRDefault="00D457DC" w:rsidP="00EB64BA">
      <w:pPr>
        <w:pStyle w:val="Default"/>
        <w:numPr>
          <w:ilvl w:val="0"/>
          <w:numId w:val="23"/>
        </w:numPr>
        <w:ind w:left="851" w:hanging="425"/>
        <w:rPr>
          <w:rFonts w:ascii="Verdana" w:hAnsi="Verdana" w:cs="Arial"/>
          <w:sz w:val="22"/>
          <w:szCs w:val="22"/>
        </w:rPr>
      </w:pPr>
      <w:r w:rsidRPr="00462089">
        <w:rPr>
          <w:rFonts w:ascii="Verdana" w:hAnsi="Verdana" w:cs="Arial"/>
          <w:sz w:val="22"/>
          <w:szCs w:val="22"/>
        </w:rPr>
        <w:t xml:space="preserve">Audit Data Entry – </w:t>
      </w:r>
      <w:r w:rsidR="00E9287E" w:rsidRPr="00462089">
        <w:rPr>
          <w:rFonts w:ascii="Verdana" w:hAnsi="Verdana" w:cs="Arial"/>
          <w:sz w:val="22"/>
          <w:szCs w:val="22"/>
        </w:rPr>
        <w:t>(if Audits are enabled)</w:t>
      </w:r>
      <w:r w:rsidR="00E9287E">
        <w:rPr>
          <w:rFonts w:ascii="Verdana" w:hAnsi="Verdana" w:cs="Arial"/>
          <w:sz w:val="22"/>
          <w:szCs w:val="22"/>
        </w:rPr>
        <w:t xml:space="preserve"> </w:t>
      </w:r>
      <w:r w:rsidRPr="00462089">
        <w:rPr>
          <w:rFonts w:ascii="Verdana" w:hAnsi="Verdana" w:cs="Arial"/>
          <w:sz w:val="22"/>
          <w:szCs w:val="22"/>
        </w:rPr>
        <w:t>can enter data into assigned Audits</w:t>
      </w:r>
      <w:r w:rsidR="00E9287E">
        <w:rPr>
          <w:rFonts w:ascii="Verdana" w:hAnsi="Verdana" w:cs="Arial"/>
          <w:sz w:val="22"/>
          <w:szCs w:val="22"/>
        </w:rPr>
        <w:t>.</w:t>
      </w:r>
    </w:p>
    <w:p w14:paraId="5D3687B2" w14:textId="2E8DDC30" w:rsidR="00D457DC" w:rsidRPr="00462089" w:rsidRDefault="00D457DC" w:rsidP="00EB64BA">
      <w:pPr>
        <w:pStyle w:val="Default"/>
        <w:numPr>
          <w:ilvl w:val="0"/>
          <w:numId w:val="23"/>
        </w:numPr>
        <w:ind w:left="851" w:hanging="425"/>
        <w:rPr>
          <w:rFonts w:ascii="Verdana" w:hAnsi="Verdana" w:cs="Arial"/>
          <w:sz w:val="22"/>
          <w:szCs w:val="22"/>
        </w:rPr>
      </w:pPr>
      <w:r w:rsidRPr="00462089">
        <w:rPr>
          <w:rFonts w:ascii="Verdana" w:hAnsi="Verdana" w:cs="Arial"/>
          <w:sz w:val="22"/>
          <w:szCs w:val="22"/>
        </w:rPr>
        <w:t xml:space="preserve">Audit Approval – </w:t>
      </w:r>
      <w:r w:rsidR="00AD2A09" w:rsidRPr="00462089">
        <w:rPr>
          <w:rFonts w:ascii="Verdana" w:hAnsi="Verdana" w:cs="Arial"/>
          <w:sz w:val="22"/>
          <w:szCs w:val="22"/>
        </w:rPr>
        <w:t>(if Audits are enabled)</w:t>
      </w:r>
      <w:r w:rsidR="00AD2A09">
        <w:rPr>
          <w:rFonts w:ascii="Verdana" w:hAnsi="Verdana" w:cs="Arial"/>
          <w:sz w:val="22"/>
          <w:szCs w:val="22"/>
        </w:rPr>
        <w:t xml:space="preserve"> </w:t>
      </w:r>
      <w:r w:rsidRPr="00462089">
        <w:rPr>
          <w:rFonts w:ascii="Verdana" w:hAnsi="Verdana" w:cs="Arial"/>
          <w:sz w:val="22"/>
          <w:szCs w:val="22"/>
        </w:rPr>
        <w:t xml:space="preserve">can </w:t>
      </w:r>
      <w:r w:rsidR="00AD2A09">
        <w:rPr>
          <w:rFonts w:ascii="Verdana" w:hAnsi="Verdana" w:cs="Arial"/>
          <w:sz w:val="22"/>
          <w:szCs w:val="22"/>
        </w:rPr>
        <w:t xml:space="preserve">schedule, </w:t>
      </w:r>
      <w:r w:rsidRPr="00462089">
        <w:rPr>
          <w:rFonts w:ascii="Verdana" w:hAnsi="Verdana" w:cs="Arial"/>
          <w:sz w:val="22"/>
          <w:szCs w:val="22"/>
        </w:rPr>
        <w:t>edit and approve Audits</w:t>
      </w:r>
      <w:r w:rsidR="00AD2A09">
        <w:rPr>
          <w:rFonts w:ascii="Verdana" w:hAnsi="Verdana" w:cs="Arial"/>
          <w:sz w:val="22"/>
          <w:szCs w:val="22"/>
        </w:rPr>
        <w:t>.</w:t>
      </w:r>
      <w:r w:rsidRPr="00462089">
        <w:rPr>
          <w:rFonts w:ascii="Verdana" w:hAnsi="Verdana" w:cs="Arial"/>
          <w:sz w:val="22"/>
          <w:szCs w:val="22"/>
        </w:rPr>
        <w:t xml:space="preserve"> </w:t>
      </w:r>
    </w:p>
    <w:p w14:paraId="75910F2B" w14:textId="54BA7F52" w:rsidR="0063156D" w:rsidRPr="00462089" w:rsidRDefault="0063156D" w:rsidP="00EB64BA">
      <w:pPr>
        <w:pStyle w:val="Default"/>
        <w:numPr>
          <w:ilvl w:val="0"/>
          <w:numId w:val="23"/>
        </w:numPr>
        <w:ind w:left="851" w:hanging="425"/>
        <w:rPr>
          <w:rFonts w:ascii="Verdana" w:hAnsi="Verdana" w:cs="Arial"/>
          <w:sz w:val="22"/>
          <w:szCs w:val="22"/>
        </w:rPr>
      </w:pPr>
      <w:r w:rsidRPr="00462089">
        <w:rPr>
          <w:rFonts w:ascii="Verdana" w:hAnsi="Verdana" w:cs="Arial"/>
          <w:sz w:val="22"/>
          <w:szCs w:val="22"/>
        </w:rPr>
        <w:t xml:space="preserve">Model Administrator – </w:t>
      </w:r>
      <w:r w:rsidR="00506578" w:rsidRPr="00462089">
        <w:rPr>
          <w:rFonts w:ascii="Verdana" w:hAnsi="Verdana" w:cs="Arial"/>
          <w:sz w:val="22"/>
          <w:szCs w:val="22"/>
        </w:rPr>
        <w:t xml:space="preserve">has combined abilities of all above permission levels however cannot manage users. (i.e. </w:t>
      </w:r>
      <w:r w:rsidRPr="00462089">
        <w:rPr>
          <w:rFonts w:ascii="Verdana" w:hAnsi="Verdana" w:cs="Arial"/>
          <w:sz w:val="22"/>
          <w:szCs w:val="22"/>
        </w:rPr>
        <w:t xml:space="preserve">can view, edit and download (for printing) policies, </w:t>
      </w:r>
      <w:r w:rsidR="00275E30" w:rsidRPr="00462089">
        <w:rPr>
          <w:rFonts w:ascii="Verdana" w:hAnsi="Verdana" w:cs="Arial"/>
          <w:sz w:val="22"/>
          <w:szCs w:val="22"/>
        </w:rPr>
        <w:t>processes,</w:t>
      </w:r>
      <w:r w:rsidRPr="00462089">
        <w:rPr>
          <w:rFonts w:ascii="Verdana" w:hAnsi="Verdana" w:cs="Arial"/>
          <w:sz w:val="22"/>
          <w:szCs w:val="22"/>
        </w:rPr>
        <w:t xml:space="preserve"> and documents, add or amend roles, categories and other settings</w:t>
      </w:r>
      <w:r w:rsidR="00506578" w:rsidRPr="00462089">
        <w:rPr>
          <w:rFonts w:ascii="Verdana" w:hAnsi="Verdana" w:cs="Arial"/>
          <w:sz w:val="22"/>
          <w:szCs w:val="22"/>
        </w:rPr>
        <w:t xml:space="preserve">. If </w:t>
      </w:r>
      <w:r w:rsidR="0078250D" w:rsidRPr="00462089">
        <w:rPr>
          <w:rFonts w:ascii="Verdana" w:hAnsi="Verdana" w:cs="Arial"/>
          <w:sz w:val="22"/>
          <w:szCs w:val="22"/>
        </w:rPr>
        <w:t xml:space="preserve">the Audit, Registers and Risk modules are </w:t>
      </w:r>
      <w:r w:rsidR="009A524B" w:rsidRPr="00462089">
        <w:rPr>
          <w:rFonts w:ascii="Verdana" w:hAnsi="Verdana" w:cs="Arial"/>
          <w:sz w:val="22"/>
          <w:szCs w:val="22"/>
        </w:rPr>
        <w:t xml:space="preserve">activated, </w:t>
      </w:r>
      <w:r w:rsidR="00506578" w:rsidRPr="00462089">
        <w:rPr>
          <w:rFonts w:ascii="Verdana" w:hAnsi="Verdana" w:cs="Arial"/>
          <w:sz w:val="22"/>
          <w:szCs w:val="22"/>
        </w:rPr>
        <w:t xml:space="preserve">can </w:t>
      </w:r>
      <w:r w:rsidR="009A524B" w:rsidRPr="00462089">
        <w:rPr>
          <w:rFonts w:ascii="Verdana" w:hAnsi="Verdana" w:cs="Arial"/>
          <w:sz w:val="22"/>
          <w:szCs w:val="22"/>
        </w:rPr>
        <w:t>complete all associated activities</w:t>
      </w:r>
      <w:r w:rsidR="00506578" w:rsidRPr="00462089">
        <w:rPr>
          <w:rFonts w:ascii="Verdana" w:hAnsi="Verdana" w:cs="Arial"/>
          <w:sz w:val="22"/>
          <w:szCs w:val="22"/>
        </w:rPr>
        <w:t>).</w:t>
      </w:r>
    </w:p>
    <w:p w14:paraId="75910F2C" w14:textId="720CD859" w:rsidR="00133F43" w:rsidRPr="00462089" w:rsidRDefault="00133F43" w:rsidP="00EB64BA">
      <w:pPr>
        <w:pStyle w:val="Default"/>
        <w:numPr>
          <w:ilvl w:val="0"/>
          <w:numId w:val="23"/>
        </w:numPr>
        <w:ind w:left="851" w:hanging="425"/>
        <w:rPr>
          <w:rFonts w:ascii="Verdana" w:hAnsi="Verdana" w:cs="Arial"/>
          <w:sz w:val="22"/>
          <w:szCs w:val="22"/>
        </w:rPr>
      </w:pPr>
      <w:r w:rsidRPr="00462089">
        <w:rPr>
          <w:rFonts w:ascii="Verdana" w:hAnsi="Verdana" w:cs="Arial"/>
          <w:sz w:val="22"/>
          <w:szCs w:val="22"/>
        </w:rPr>
        <w:t xml:space="preserve">Administrator – </w:t>
      </w:r>
      <w:r w:rsidR="0063156D" w:rsidRPr="00462089">
        <w:rPr>
          <w:rFonts w:ascii="Verdana" w:hAnsi="Verdana" w:cs="Arial"/>
          <w:sz w:val="22"/>
          <w:szCs w:val="22"/>
        </w:rPr>
        <w:t xml:space="preserve">all the permissions of Model </w:t>
      </w:r>
      <w:r w:rsidR="00B3401F" w:rsidRPr="00462089">
        <w:rPr>
          <w:rFonts w:ascii="Verdana" w:hAnsi="Verdana" w:cs="Arial"/>
          <w:sz w:val="22"/>
          <w:szCs w:val="22"/>
        </w:rPr>
        <w:t>Administrator</w:t>
      </w:r>
      <w:r w:rsidR="0063156D" w:rsidRPr="00462089">
        <w:rPr>
          <w:rFonts w:ascii="Verdana" w:hAnsi="Verdana" w:cs="Arial"/>
          <w:sz w:val="22"/>
          <w:szCs w:val="22"/>
        </w:rPr>
        <w:t xml:space="preserve"> plus</w:t>
      </w:r>
      <w:r w:rsidRPr="00462089">
        <w:rPr>
          <w:rFonts w:ascii="Verdana" w:hAnsi="Verdana" w:cs="Arial"/>
          <w:sz w:val="22"/>
          <w:szCs w:val="22"/>
        </w:rPr>
        <w:t xml:space="preserve"> manage users</w:t>
      </w:r>
      <w:r w:rsidR="00275E30" w:rsidRPr="00462089">
        <w:rPr>
          <w:rFonts w:ascii="Verdana" w:hAnsi="Verdana" w:cs="Arial"/>
          <w:sz w:val="22"/>
          <w:szCs w:val="22"/>
        </w:rPr>
        <w:t xml:space="preserve">. </w:t>
      </w:r>
      <w:r w:rsidRPr="00462089">
        <w:rPr>
          <w:rFonts w:ascii="Verdana" w:hAnsi="Verdana" w:cs="Arial"/>
          <w:sz w:val="22"/>
          <w:szCs w:val="22"/>
        </w:rPr>
        <w:t xml:space="preserve"> </w:t>
      </w:r>
      <w:r w:rsidR="00AB1EAB">
        <w:rPr>
          <w:rFonts w:ascii="Verdana" w:hAnsi="Verdana" w:cs="Arial"/>
          <w:sz w:val="22"/>
          <w:szCs w:val="22"/>
        </w:rPr>
        <w:br/>
      </w:r>
    </w:p>
    <w:p w14:paraId="75910F2D" w14:textId="77777777" w:rsidR="001C46FB" w:rsidRPr="00462089" w:rsidRDefault="001C46FB" w:rsidP="00AB1EAB">
      <w:pPr>
        <w:pStyle w:val="Heading3"/>
      </w:pPr>
      <w:bookmarkStart w:id="21" w:name="_Toc212719619"/>
      <w:r w:rsidRPr="00462089">
        <w:t>Add role/s</w:t>
      </w:r>
      <w:bookmarkEnd w:id="21"/>
    </w:p>
    <w:p w14:paraId="75910F2E" w14:textId="59599D84" w:rsidR="001C46FB" w:rsidRPr="00462089" w:rsidRDefault="001C46FB" w:rsidP="00081B83">
      <w:r w:rsidRPr="00462089">
        <w:t>Add the applicable role/s to the user record in line with that added to the content if Required Reading is to be activated. The</w:t>
      </w:r>
      <w:r w:rsidR="00AB1EAB">
        <w:t>re is also a setting within App Settings to enable</w:t>
      </w:r>
      <w:r w:rsidRPr="00462089">
        <w:t xml:space="preserve"> a monthly email prompt to read the required content in addition to the initial access invitation.</w:t>
      </w:r>
    </w:p>
    <w:p w14:paraId="75910F2F" w14:textId="77777777" w:rsidR="001C46FB" w:rsidRDefault="001C46FB" w:rsidP="00081B83">
      <w:r w:rsidRPr="00462089">
        <w:rPr>
          <w:noProof/>
          <w:lang w:eastAsia="en-AU"/>
        </w:rPr>
        <w:drawing>
          <wp:anchor distT="0" distB="0" distL="114300" distR="114300" simplePos="0" relativeHeight="251658244" behindDoc="1" locked="0" layoutInCell="1" allowOverlap="1" wp14:anchorId="7591106A" wp14:editId="7591106B">
            <wp:simplePos x="0" y="0"/>
            <wp:positionH relativeFrom="margin">
              <wp:align>left</wp:align>
            </wp:positionH>
            <wp:positionV relativeFrom="paragraph">
              <wp:posOffset>8890</wp:posOffset>
            </wp:positionV>
            <wp:extent cx="273685" cy="304800"/>
            <wp:effectExtent l="0" t="0" r="0" b="0"/>
            <wp:wrapTight wrapText="bothSides">
              <wp:wrapPolygon edited="0">
                <wp:start x="0" y="0"/>
                <wp:lineTo x="0" y="20250"/>
                <wp:lineTo x="19545" y="20250"/>
                <wp:lineTo x="19545" y="0"/>
                <wp:lineTo x="0" y="0"/>
              </wp:wrapPolygon>
            </wp:wrapTight>
            <wp:docPr id="16" name="Picture 16" descr="C:\Users\Amandaa\AppData\Local\Microsoft\Windows\INetCache\Content.MSO\7F34BDC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ndaa\AppData\Local\Microsoft\Windows\INetCache\Content.MSO\7F34BDC7.tmp"/>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20833" t="18025" r="21296" b="22318"/>
                    <a:stretch/>
                  </pic:blipFill>
                  <pic:spPr bwMode="auto">
                    <a:xfrm>
                      <a:off x="0" y="0"/>
                      <a:ext cx="273685" cy="304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2089">
        <w:rPr>
          <w:b/>
        </w:rPr>
        <w:t xml:space="preserve">Tip: </w:t>
      </w:r>
      <w:r w:rsidRPr="00462089">
        <w:t>If you don’t want to implement Required Reading immediately, do not add the Role to the user record.</w:t>
      </w:r>
    </w:p>
    <w:p w14:paraId="6FE10655" w14:textId="442211B9" w:rsidR="00A02E68" w:rsidRPr="00016639" w:rsidRDefault="00A02E68" w:rsidP="00016639">
      <w:pPr>
        <w:rPr>
          <w:i/>
          <w:iCs/>
        </w:rPr>
      </w:pPr>
      <w:r w:rsidRPr="00016639">
        <w:rPr>
          <w:i/>
          <w:iCs/>
        </w:rPr>
        <w:t xml:space="preserve">Note – </w:t>
      </w:r>
      <w:r w:rsidR="00016639" w:rsidRPr="00016639">
        <w:rPr>
          <w:bCs/>
          <w:i/>
          <w:iCs/>
        </w:rPr>
        <w:t xml:space="preserve">There are several standard roles which will come loaded into your system. </w:t>
      </w:r>
      <w:r w:rsidR="00016639" w:rsidRPr="00016639">
        <w:rPr>
          <w:i/>
          <w:iCs/>
        </w:rPr>
        <w:t xml:space="preserve">If you do not want to implement or use specific roles, these can be Archived into the Hidden Items tab. For instance, if your organisation does not provide disability services, you may wish to archive the Disability role. Hidden roles are viewable only to Administrators/Model Administrators and Editors. Do not delete roles as this may be </w:t>
      </w:r>
      <w:proofErr w:type="gramStart"/>
      <w:r w:rsidR="00016639" w:rsidRPr="00016639">
        <w:rPr>
          <w:i/>
          <w:iCs/>
        </w:rPr>
        <w:t>cause</w:t>
      </w:r>
      <w:proofErr w:type="gramEnd"/>
      <w:r w:rsidR="00016639" w:rsidRPr="00016639">
        <w:rPr>
          <w:i/>
          <w:iCs/>
        </w:rPr>
        <w:t xml:space="preserve"> issues later. </w:t>
      </w:r>
      <w:r w:rsidR="00016639" w:rsidRPr="00016639">
        <w:rPr>
          <w:rFonts w:cs="Arial"/>
          <w:i/>
          <w:iCs/>
        </w:rPr>
        <w:t xml:space="preserve">For assistance on archiving/hiding items </w:t>
      </w:r>
      <w:hyperlink r:id="rId33" w:history="1">
        <w:r w:rsidR="00016639" w:rsidRPr="00016639">
          <w:rPr>
            <w:rStyle w:val="Hyperlink"/>
            <w:rFonts w:cs="Arial"/>
            <w:i/>
            <w:iCs/>
          </w:rPr>
          <w:t>click here.</w:t>
        </w:r>
      </w:hyperlink>
    </w:p>
    <w:tbl>
      <w:tblPr>
        <w:tblStyle w:val="TableGrid"/>
        <w:tblW w:w="0" w:type="auto"/>
        <w:tblLook w:val="04A0" w:firstRow="1" w:lastRow="0" w:firstColumn="1" w:lastColumn="0" w:noHBand="0" w:noVBand="1"/>
      </w:tblPr>
      <w:tblGrid>
        <w:gridCol w:w="9350"/>
      </w:tblGrid>
      <w:tr w:rsidR="00CA0274" w:rsidRPr="00462089" w14:paraId="72EDB4BE" w14:textId="77777777" w:rsidTr="0097395E">
        <w:tc>
          <w:tcPr>
            <w:tcW w:w="9350" w:type="dxa"/>
            <w:shd w:val="clear" w:color="auto" w:fill="C5E0B3" w:themeFill="accent6" w:themeFillTint="66"/>
          </w:tcPr>
          <w:p w14:paraId="1D08BAA9" w14:textId="1EF4C9F8" w:rsidR="00CA0274" w:rsidRPr="00016639" w:rsidRDefault="00CA0274" w:rsidP="00081B83">
            <w:pPr>
              <w:rPr>
                <w:b/>
              </w:rPr>
            </w:pPr>
            <w:r w:rsidRPr="00462089">
              <w:rPr>
                <w:b/>
              </w:rPr>
              <w:t xml:space="preserve">IMPORTANT: </w:t>
            </w:r>
            <w:r w:rsidR="00016639" w:rsidRPr="00016639">
              <w:t xml:space="preserve">we do </w:t>
            </w:r>
            <w:r w:rsidR="00016639" w:rsidRPr="00016639">
              <w:rPr>
                <w:b/>
                <w:bCs/>
              </w:rPr>
              <w:t>not</w:t>
            </w:r>
            <w:r w:rsidR="00016639" w:rsidRPr="00016639">
              <w:t xml:space="preserve"> recommend assigning the roles Home Care, Residential Care, Disability Care or Retirement Living to any system users. This is because the full suite of relevant content is linked as relevant to those roles, and this would result in all content being assigned as Required Reading for the user.</w:t>
            </w:r>
          </w:p>
        </w:tc>
      </w:tr>
    </w:tbl>
    <w:p w14:paraId="4E72C8C0" w14:textId="77777777" w:rsidR="007A76A3" w:rsidRDefault="007A76A3" w:rsidP="007A76A3">
      <w:pPr>
        <w:pStyle w:val="Heading3"/>
      </w:pPr>
    </w:p>
    <w:p w14:paraId="0F2C4859" w14:textId="788BF83B" w:rsidR="007A76A3" w:rsidRPr="00462089" w:rsidRDefault="007A76A3" w:rsidP="007A76A3">
      <w:pPr>
        <w:pStyle w:val="Heading3"/>
      </w:pPr>
      <w:bookmarkStart w:id="22" w:name="_Toc212719620"/>
      <w:r>
        <w:t>Add user</w:t>
      </w:r>
      <w:r w:rsidR="009E3FBD">
        <w:t>/</w:t>
      </w:r>
      <w:r>
        <w:t>s</w:t>
      </w:r>
      <w:bookmarkEnd w:id="22"/>
    </w:p>
    <w:p w14:paraId="5153672B" w14:textId="6CD730AF" w:rsidR="007A76A3" w:rsidRPr="007A76A3" w:rsidRDefault="007A76A3" w:rsidP="00081B83">
      <w:pPr>
        <w:rPr>
          <w:rFonts w:cs="Arial"/>
        </w:rPr>
      </w:pPr>
      <w:r>
        <w:t xml:space="preserve">Users can be added individually by system Administrators using the Add New User button. </w:t>
      </w:r>
      <w:r w:rsidRPr="00462089">
        <w:rPr>
          <w:rFonts w:cs="Arial"/>
        </w:rPr>
        <w:t xml:space="preserve">For assistance with managing users </w:t>
      </w:r>
      <w:hyperlink r:id="rId34" w:history="1">
        <w:r w:rsidRPr="00462089">
          <w:rPr>
            <w:rStyle w:val="Hyperlink"/>
            <w:rFonts w:cs="Arial"/>
          </w:rPr>
          <w:t>click here</w:t>
        </w:r>
      </w:hyperlink>
      <w:r w:rsidRPr="00462089">
        <w:rPr>
          <w:rFonts w:cs="Arial"/>
        </w:rPr>
        <w:t xml:space="preserve">. </w:t>
      </w:r>
    </w:p>
    <w:p w14:paraId="687B1B11" w14:textId="2FE07774" w:rsidR="00016639" w:rsidRDefault="003D3F25" w:rsidP="00081B83">
      <w:r w:rsidRPr="00462089">
        <w:t>To undertake a bulk invitation</w:t>
      </w:r>
      <w:r w:rsidR="00D62123" w:rsidRPr="00462089">
        <w:t xml:space="preserve"> </w:t>
      </w:r>
      <w:r w:rsidR="009406FF" w:rsidRPr="00462089">
        <w:t>of new users</w:t>
      </w:r>
      <w:r w:rsidR="00016639">
        <w:t>:</w:t>
      </w:r>
    </w:p>
    <w:p w14:paraId="59B2451A" w14:textId="77777777" w:rsidR="000749BD" w:rsidRDefault="00016639" w:rsidP="00016639">
      <w:pPr>
        <w:pStyle w:val="ListParagraph"/>
        <w:numPr>
          <w:ilvl w:val="0"/>
          <w:numId w:val="29"/>
        </w:numPr>
      </w:pPr>
      <w:r>
        <w:t xml:space="preserve">Complete the bulk user upload template, making sure that the Roles and Business Units required </w:t>
      </w:r>
      <w:r w:rsidR="000749BD">
        <w:t xml:space="preserve">(if any) </w:t>
      </w:r>
      <w:r>
        <w:t xml:space="preserve">are </w:t>
      </w:r>
      <w:r w:rsidR="000749BD">
        <w:t>added into and match what is in your QMS</w:t>
      </w:r>
      <w:r w:rsidR="009406FF" w:rsidRPr="00462089">
        <w:t xml:space="preserve"> </w:t>
      </w:r>
    </w:p>
    <w:p w14:paraId="2BD458D2" w14:textId="6656A615" w:rsidR="000749BD" w:rsidRDefault="000749BD" w:rsidP="00016639">
      <w:pPr>
        <w:pStyle w:val="ListParagraph"/>
        <w:numPr>
          <w:ilvl w:val="0"/>
          <w:numId w:val="29"/>
        </w:numPr>
      </w:pPr>
      <w:r>
        <w:t xml:space="preserve">Inform your staff to expect invitation emails </w:t>
      </w:r>
      <w:r w:rsidR="000C0345">
        <w:t xml:space="preserve">for the QMS (refer to our Roll Out Communication Plan for </w:t>
      </w:r>
      <w:r w:rsidR="00D026DF">
        <w:t>more information)</w:t>
      </w:r>
    </w:p>
    <w:p w14:paraId="75910F31" w14:textId="19641F1F" w:rsidR="00133F43" w:rsidRPr="00462089" w:rsidRDefault="000749BD" w:rsidP="00016639">
      <w:pPr>
        <w:pStyle w:val="ListParagraph"/>
        <w:numPr>
          <w:ilvl w:val="0"/>
          <w:numId w:val="29"/>
        </w:numPr>
      </w:pPr>
      <w:r>
        <w:t>Send the completed template to</w:t>
      </w:r>
      <w:r w:rsidR="00D62123" w:rsidRPr="00462089">
        <w:t xml:space="preserve"> </w:t>
      </w:r>
      <w:hyperlink r:id="rId35" w:history="1">
        <w:r w:rsidR="00016639" w:rsidRPr="00016639">
          <w:rPr>
            <w:rStyle w:val="Hyperlink"/>
            <w:rFonts w:cs="Arial"/>
          </w:rPr>
          <w:t>quality@ageingaustralia.asn.au</w:t>
        </w:r>
      </w:hyperlink>
      <w:r w:rsidR="00D026DF">
        <w:t xml:space="preserve">. The Ageing Australia </w:t>
      </w:r>
      <w:r w:rsidR="00133F43" w:rsidRPr="00462089">
        <w:t xml:space="preserve">Quality </w:t>
      </w:r>
      <w:r w:rsidR="00D026DF">
        <w:t xml:space="preserve">and Governance </w:t>
      </w:r>
      <w:r w:rsidR="00133F43" w:rsidRPr="00462089">
        <w:t xml:space="preserve">team will </w:t>
      </w:r>
      <w:r w:rsidR="00D026DF">
        <w:t xml:space="preserve">check the template and provide </w:t>
      </w:r>
      <w:r w:rsidR="00D026DF">
        <w:lastRenderedPageBreak/>
        <w:t>this to Centro to complete. T</w:t>
      </w:r>
      <w:r w:rsidR="00133F43" w:rsidRPr="00462089">
        <w:t xml:space="preserve">hree to four working days is generally required </w:t>
      </w:r>
      <w:r w:rsidR="00D026DF">
        <w:t xml:space="preserve">to complete the upload. </w:t>
      </w:r>
    </w:p>
    <w:p w14:paraId="75910F32" w14:textId="77777777" w:rsidR="003D3F25" w:rsidRPr="00462089" w:rsidRDefault="003D3F25" w:rsidP="00081B83">
      <w:r w:rsidRPr="00462089">
        <w:t>Please note the following</w:t>
      </w:r>
      <w:r w:rsidR="00133F43" w:rsidRPr="00462089">
        <w:t xml:space="preserve"> regarding user invitations</w:t>
      </w:r>
      <w:r w:rsidRPr="00462089">
        <w:t xml:space="preserve">: </w:t>
      </w:r>
    </w:p>
    <w:p w14:paraId="75910F33" w14:textId="77777777" w:rsidR="003D3F25" w:rsidRPr="00462089" w:rsidRDefault="003D3F25" w:rsidP="009E3FBD">
      <w:pPr>
        <w:pStyle w:val="ListParagraph"/>
        <w:numPr>
          <w:ilvl w:val="0"/>
          <w:numId w:val="30"/>
        </w:numPr>
      </w:pPr>
      <w:r w:rsidRPr="00462089">
        <w:t xml:space="preserve">Email addresses are used as the unique identifier and therefore cannot be shared between employees. </w:t>
      </w:r>
    </w:p>
    <w:p w14:paraId="23F83D9D" w14:textId="77777777" w:rsidR="009E3FBD" w:rsidRPr="009E3FBD" w:rsidRDefault="003D3F25" w:rsidP="009E3FBD">
      <w:pPr>
        <w:pStyle w:val="ListParagraph"/>
        <w:numPr>
          <w:ilvl w:val="0"/>
          <w:numId w:val="30"/>
        </w:numPr>
      </w:pPr>
      <w:r w:rsidRPr="00462089">
        <w:t>The sender of the email will be “Centro A</w:t>
      </w:r>
      <w:r w:rsidR="009A7F0D" w:rsidRPr="00462089">
        <w:t>ssist</w:t>
      </w:r>
      <w:r w:rsidRPr="00462089">
        <w:t xml:space="preserve">” from the email address </w:t>
      </w:r>
      <w:r w:rsidRPr="009E3FBD">
        <w:rPr>
          <w:color w:val="0000FF"/>
        </w:rPr>
        <w:t xml:space="preserve">noreply@centroassist.com.au </w:t>
      </w:r>
    </w:p>
    <w:p w14:paraId="09AE774F" w14:textId="62103CC5" w:rsidR="00C230AF" w:rsidRPr="00462089" w:rsidRDefault="003D3F25" w:rsidP="009E3FBD">
      <w:pPr>
        <w:pStyle w:val="ListParagraph"/>
        <w:numPr>
          <w:ilvl w:val="0"/>
          <w:numId w:val="30"/>
        </w:numPr>
      </w:pPr>
      <w:r w:rsidRPr="00462089">
        <w:t>The email invitation is based off a template and cannot be altered, see template below:</w:t>
      </w:r>
    </w:p>
    <w:tbl>
      <w:tblPr>
        <w:tblStyle w:val="TableGrid"/>
        <w:tblW w:w="0" w:type="auto"/>
        <w:tblLook w:val="04A0" w:firstRow="1" w:lastRow="0" w:firstColumn="1" w:lastColumn="0" w:noHBand="0" w:noVBand="1"/>
      </w:tblPr>
      <w:tblGrid>
        <w:gridCol w:w="9350"/>
      </w:tblGrid>
      <w:tr w:rsidR="00C230AF" w:rsidRPr="00462089" w14:paraId="0481A24A" w14:textId="77777777" w:rsidTr="00C230AF">
        <w:trPr>
          <w:trHeight w:val="3435"/>
        </w:trPr>
        <w:tc>
          <w:tcPr>
            <w:tcW w:w="8585" w:type="dxa"/>
          </w:tcPr>
          <w:p w14:paraId="12593CE4" w14:textId="04F173D4" w:rsidR="00C230AF" w:rsidRPr="00462089" w:rsidRDefault="007C252F" w:rsidP="00081B83">
            <w:r w:rsidRPr="007C252F">
              <w:rPr>
                <w:noProof/>
              </w:rPr>
              <w:drawing>
                <wp:inline distT="0" distB="0" distL="0" distR="0" wp14:anchorId="3DF54C14" wp14:editId="067480B9">
                  <wp:extent cx="5943600" cy="2140585"/>
                  <wp:effectExtent l="0" t="0" r="0" b="0"/>
                  <wp:docPr id="629838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838559" name=""/>
                          <pic:cNvPicPr/>
                        </pic:nvPicPr>
                        <pic:blipFill>
                          <a:blip r:embed="rId36"/>
                          <a:stretch>
                            <a:fillRect/>
                          </a:stretch>
                        </pic:blipFill>
                        <pic:spPr>
                          <a:xfrm>
                            <a:off x="0" y="0"/>
                            <a:ext cx="5943600" cy="2140585"/>
                          </a:xfrm>
                          <a:prstGeom prst="rect">
                            <a:avLst/>
                          </a:prstGeom>
                        </pic:spPr>
                      </pic:pic>
                    </a:graphicData>
                  </a:graphic>
                </wp:inline>
              </w:drawing>
            </w:r>
          </w:p>
        </w:tc>
      </w:tr>
    </w:tbl>
    <w:p w14:paraId="75910F38" w14:textId="77777777" w:rsidR="00E1389E" w:rsidRPr="00462089" w:rsidRDefault="007950C7" w:rsidP="006D4123">
      <w:pPr>
        <w:pStyle w:val="Heading2"/>
      </w:pPr>
      <w:bookmarkStart w:id="23" w:name="_Toc212719621"/>
      <w:r w:rsidRPr="00462089">
        <w:t xml:space="preserve">Step 7 - </w:t>
      </w:r>
      <w:r w:rsidR="00E1389E" w:rsidRPr="00462089">
        <w:t>Maintain content</w:t>
      </w:r>
      <w:bookmarkEnd w:id="23"/>
    </w:p>
    <w:p w14:paraId="75910F39" w14:textId="45D957EE" w:rsidR="00F50AE9" w:rsidRPr="00462089" w:rsidRDefault="00F50AE9" w:rsidP="00081B83">
      <w:r w:rsidRPr="00462089">
        <w:t>W</w:t>
      </w:r>
      <w:r w:rsidR="00E1389E" w:rsidRPr="00462089">
        <w:t>e recommend undertaking a</w:t>
      </w:r>
      <w:r w:rsidRPr="00462089">
        <w:t xml:space="preserve"> period</w:t>
      </w:r>
      <w:r w:rsidR="002A5632" w:rsidRPr="00462089">
        <w:t>ic</w:t>
      </w:r>
      <w:r w:rsidR="00E1389E" w:rsidRPr="00462089">
        <w:t xml:space="preserve"> review of the policies and processes </w:t>
      </w:r>
      <w:r w:rsidRPr="00462089">
        <w:t xml:space="preserve">as part of continuous improvement </w:t>
      </w:r>
      <w:r w:rsidR="007871EF" w:rsidRPr="00462089">
        <w:t>activities</w:t>
      </w:r>
      <w:r w:rsidR="00CC4FFA" w:rsidRPr="00462089">
        <w:t xml:space="preserve"> </w:t>
      </w:r>
      <w:r w:rsidRPr="00462089">
        <w:t>t</w:t>
      </w:r>
      <w:r w:rsidR="00E1389E" w:rsidRPr="00462089">
        <w:t>o ensure the content</w:t>
      </w:r>
      <w:r w:rsidR="007871EF" w:rsidRPr="00462089">
        <w:t xml:space="preserve"> reflect</w:t>
      </w:r>
      <w:r w:rsidR="00E76501" w:rsidRPr="00462089">
        <w:t>s</w:t>
      </w:r>
      <w:r w:rsidR="007871EF" w:rsidRPr="00462089">
        <w:t xml:space="preserve"> </w:t>
      </w:r>
      <w:r w:rsidR="00E1389E" w:rsidRPr="00462089">
        <w:t xml:space="preserve">changes to legislation and </w:t>
      </w:r>
      <w:r w:rsidR="007871EF" w:rsidRPr="00462089">
        <w:t xml:space="preserve">current </w:t>
      </w:r>
      <w:r w:rsidR="00E1389E" w:rsidRPr="00462089">
        <w:t xml:space="preserve">practice. </w:t>
      </w:r>
      <w:r w:rsidRPr="00462089">
        <w:t>This includes</w:t>
      </w:r>
      <w:r w:rsidR="00CC4FFA" w:rsidRPr="00462089">
        <w:t xml:space="preserve"> </w:t>
      </w:r>
      <w:r w:rsidR="007871EF" w:rsidRPr="00462089">
        <w:t xml:space="preserve">assessing how effective the policy or process is and whether changes are required. The review date for each policy and process can be set </w:t>
      </w:r>
      <w:r w:rsidR="002E188C" w:rsidRPr="00462089">
        <w:t>as indicated in Step 3.</w:t>
      </w:r>
      <w:r w:rsidR="00E1389E" w:rsidRPr="00462089">
        <w:t xml:space="preserve"> </w:t>
      </w:r>
    </w:p>
    <w:p w14:paraId="26CC4F03" w14:textId="7B4AE281" w:rsidR="004F6903" w:rsidRPr="00462089" w:rsidRDefault="00E501E2" w:rsidP="00081B83">
      <w:r>
        <w:t>Ageing Australia</w:t>
      </w:r>
      <w:r w:rsidR="00E1389E" w:rsidRPr="00462089">
        <w:t xml:space="preserve"> also publishes </w:t>
      </w:r>
      <w:r w:rsidR="00CC4FFA" w:rsidRPr="00462089">
        <w:t>updates</w:t>
      </w:r>
      <w:r w:rsidR="003F3960" w:rsidRPr="00462089">
        <w:t>,</w:t>
      </w:r>
      <w:r w:rsidR="00CC4FFA" w:rsidRPr="00462089">
        <w:t xml:space="preserve"> which include new material and recommended changes </w:t>
      </w:r>
      <w:r w:rsidR="00E1389E" w:rsidRPr="00462089">
        <w:t xml:space="preserve">to </w:t>
      </w:r>
      <w:r w:rsidR="002E188C" w:rsidRPr="00462089">
        <w:t xml:space="preserve">existing content that </w:t>
      </w:r>
      <w:r w:rsidR="00CC4FFA" w:rsidRPr="00462089">
        <w:t>support</w:t>
      </w:r>
      <w:r w:rsidR="00955852" w:rsidRPr="00462089">
        <w:t>s</w:t>
      </w:r>
      <w:r w:rsidR="00CC4FFA" w:rsidRPr="00462089">
        <w:t xml:space="preserve"> maintenance of</w:t>
      </w:r>
      <w:r w:rsidR="00E1389E" w:rsidRPr="00462089">
        <w:t xml:space="preserve"> the </w:t>
      </w:r>
      <w:r w:rsidR="002E188C" w:rsidRPr="00462089">
        <w:t>System</w:t>
      </w:r>
      <w:r w:rsidR="00E1389E" w:rsidRPr="00462089">
        <w:t>.</w:t>
      </w:r>
      <w:r w:rsidR="00CC4FFA" w:rsidRPr="00462089">
        <w:t xml:space="preserve"> New </w:t>
      </w:r>
      <w:r w:rsidR="009A524B" w:rsidRPr="00462089">
        <w:t>policies are</w:t>
      </w:r>
      <w:r w:rsidR="00CC4FFA" w:rsidRPr="00462089">
        <w:t xml:space="preserve"> loaded as</w:t>
      </w:r>
      <w:r w:rsidR="00955852" w:rsidRPr="00462089">
        <w:t xml:space="preserve"> either</w:t>
      </w:r>
      <w:r w:rsidR="00CC4FFA" w:rsidRPr="00462089">
        <w:t xml:space="preserve"> Draft </w:t>
      </w:r>
      <w:r w:rsidR="009A524B" w:rsidRPr="00462089">
        <w:t>and Processes as ‘Hidden Items’</w:t>
      </w:r>
      <w:r w:rsidR="00955852" w:rsidRPr="00462089">
        <w:t>,</w:t>
      </w:r>
      <w:r w:rsidR="00C767F5">
        <w:t xml:space="preserve"> </w:t>
      </w:r>
      <w:r>
        <w:t>to ensure Administrators can review and personalise content prior to this being visible to all users</w:t>
      </w:r>
      <w:r w:rsidR="00955852" w:rsidRPr="00462089">
        <w:t>.</w:t>
      </w:r>
    </w:p>
    <w:p w14:paraId="75910F3A" w14:textId="38A316E7" w:rsidR="00E1389E" w:rsidRPr="00462089" w:rsidRDefault="00CC4FFA" w:rsidP="00081B83">
      <w:r w:rsidRPr="00462089">
        <w:t>Suggested changes to existing material are provided separately</w:t>
      </w:r>
      <w:r w:rsidR="008C1E2C">
        <w:t xml:space="preserve"> (via email)</w:t>
      </w:r>
      <w:r w:rsidR="00067EFB" w:rsidRPr="00462089">
        <w:t>,</w:t>
      </w:r>
      <w:r w:rsidRPr="00462089">
        <w:t xml:space="preserve"> allowing the option to amend the relevant policy or process if appropriate without affecting any customisations made.</w:t>
      </w:r>
      <w:r w:rsidR="004F6903" w:rsidRPr="00462089">
        <w:t xml:space="preserve"> Your organisation will need to edit the policy or process within your System to implement those updates. </w:t>
      </w:r>
    </w:p>
    <w:p w14:paraId="75910F3B" w14:textId="77777777" w:rsidR="006A1DF1" w:rsidRPr="00462089" w:rsidRDefault="006A1DF1" w:rsidP="00081B83">
      <w:r w:rsidRPr="00462089">
        <w:t>For further assistance on:</w:t>
      </w:r>
    </w:p>
    <w:p w14:paraId="75910F3C" w14:textId="1FB385FF" w:rsidR="006A1DF1" w:rsidRPr="00462089" w:rsidRDefault="006A1DF1" w:rsidP="00081B83">
      <w:pPr>
        <w:pStyle w:val="ListParagraph"/>
        <w:numPr>
          <w:ilvl w:val="0"/>
          <w:numId w:val="25"/>
        </w:numPr>
        <w:rPr>
          <w:rFonts w:cs="Arial"/>
        </w:rPr>
      </w:pPr>
      <w:r w:rsidRPr="00462089">
        <w:rPr>
          <w:rFonts w:cs="Arial"/>
        </w:rPr>
        <w:t xml:space="preserve">Editing policies </w:t>
      </w:r>
      <w:hyperlink r:id="rId37" w:history="1">
        <w:r w:rsidRPr="00462089">
          <w:rPr>
            <w:rStyle w:val="Hyperlink"/>
            <w:rFonts w:cs="Arial"/>
          </w:rPr>
          <w:t>click here</w:t>
        </w:r>
      </w:hyperlink>
      <w:r w:rsidRPr="00462089">
        <w:rPr>
          <w:rFonts w:cs="Arial"/>
        </w:rPr>
        <w:t xml:space="preserve"> </w:t>
      </w:r>
    </w:p>
    <w:p w14:paraId="75910F3D" w14:textId="205084D5" w:rsidR="006A1DF1" w:rsidRPr="00462089" w:rsidRDefault="006A1DF1" w:rsidP="00081B83">
      <w:pPr>
        <w:pStyle w:val="ListParagraph"/>
        <w:numPr>
          <w:ilvl w:val="0"/>
          <w:numId w:val="25"/>
        </w:numPr>
        <w:rPr>
          <w:rStyle w:val="Hyperlink"/>
          <w:rFonts w:cs="Arial"/>
          <w:color w:val="000000" w:themeColor="text1"/>
        </w:rPr>
      </w:pPr>
      <w:r w:rsidRPr="00462089">
        <w:rPr>
          <w:rFonts w:cs="Arial"/>
        </w:rPr>
        <w:t xml:space="preserve">Editing processes </w:t>
      </w:r>
      <w:hyperlink r:id="rId38" w:history="1">
        <w:r w:rsidRPr="00462089">
          <w:rPr>
            <w:rStyle w:val="Hyperlink"/>
            <w:rFonts w:cs="Arial"/>
          </w:rPr>
          <w:t>click here</w:t>
        </w:r>
      </w:hyperlink>
    </w:p>
    <w:p w14:paraId="75910F3F" w14:textId="7126321D" w:rsidR="006A1DF1" w:rsidRPr="00462089" w:rsidRDefault="008C1E2C" w:rsidP="00081B83">
      <w:pPr>
        <w:pStyle w:val="ListParagraph"/>
        <w:numPr>
          <w:ilvl w:val="0"/>
          <w:numId w:val="25"/>
        </w:numPr>
        <w:rPr>
          <w:rFonts w:cs="Arial"/>
        </w:rPr>
      </w:pPr>
      <w:r>
        <w:rPr>
          <w:rFonts w:cs="Arial"/>
        </w:rPr>
        <w:t xml:space="preserve">Archiving content </w:t>
      </w:r>
      <w:hyperlink r:id="rId39" w:history="1">
        <w:r w:rsidRPr="008C1E2C">
          <w:rPr>
            <w:rStyle w:val="Hyperlink"/>
            <w:rFonts w:cs="Arial"/>
          </w:rPr>
          <w:t>click here</w:t>
        </w:r>
      </w:hyperlink>
    </w:p>
    <w:p w14:paraId="75910F40" w14:textId="111AEFCA" w:rsidR="006A1DF1" w:rsidRPr="00462089" w:rsidRDefault="006A1DF1" w:rsidP="00081B83">
      <w:pPr>
        <w:pStyle w:val="ListParagraph"/>
        <w:numPr>
          <w:ilvl w:val="0"/>
          <w:numId w:val="25"/>
        </w:numPr>
        <w:rPr>
          <w:rFonts w:cs="Arial"/>
        </w:rPr>
      </w:pPr>
      <w:r w:rsidRPr="00462089">
        <w:rPr>
          <w:rFonts w:cs="Arial"/>
        </w:rPr>
        <w:t xml:space="preserve">Publishing single items </w:t>
      </w:r>
      <w:hyperlink r:id="rId40" w:history="1">
        <w:r w:rsidRPr="00462089">
          <w:rPr>
            <w:rStyle w:val="Hyperlink"/>
            <w:rFonts w:cs="Arial"/>
          </w:rPr>
          <w:t>click here</w:t>
        </w:r>
      </w:hyperlink>
    </w:p>
    <w:p w14:paraId="75910F41" w14:textId="580DC9DA" w:rsidR="006A1DF1" w:rsidRPr="00462089" w:rsidRDefault="006A1DF1" w:rsidP="00081B83">
      <w:pPr>
        <w:pStyle w:val="ListParagraph"/>
        <w:numPr>
          <w:ilvl w:val="0"/>
          <w:numId w:val="25"/>
        </w:numPr>
        <w:rPr>
          <w:rFonts w:cs="Arial"/>
        </w:rPr>
      </w:pPr>
      <w:r w:rsidRPr="00462089">
        <w:rPr>
          <w:rFonts w:cs="Arial"/>
        </w:rPr>
        <w:t xml:space="preserve">Publishing multiple items </w:t>
      </w:r>
      <w:hyperlink r:id="rId41" w:history="1">
        <w:r w:rsidRPr="00462089">
          <w:rPr>
            <w:rStyle w:val="Hyperlink"/>
            <w:rFonts w:cs="Arial"/>
          </w:rPr>
          <w:t>click here</w:t>
        </w:r>
      </w:hyperlink>
    </w:p>
    <w:p w14:paraId="75910F42" w14:textId="571EDE13" w:rsidR="00D431CF" w:rsidRDefault="00D431CF" w:rsidP="00081B83">
      <w:r>
        <w:t xml:space="preserve">Training resources can also be found within the </w:t>
      </w:r>
      <w:hyperlink r:id="rId42" w:history="1">
        <w:r w:rsidRPr="00D431CF">
          <w:rPr>
            <w:rStyle w:val="Hyperlink"/>
          </w:rPr>
          <w:t>Support Portal.</w:t>
        </w:r>
      </w:hyperlink>
      <w:r>
        <w:br w:type="page"/>
      </w:r>
    </w:p>
    <w:p w14:paraId="75910F43" w14:textId="571EDE13" w:rsidR="003D3F25" w:rsidRPr="00462089" w:rsidRDefault="003D3F25" w:rsidP="002B3376">
      <w:pPr>
        <w:pStyle w:val="Heading1"/>
      </w:pPr>
      <w:bookmarkStart w:id="24" w:name="_Toc212719622"/>
      <w:r w:rsidRPr="00462089">
        <w:lastRenderedPageBreak/>
        <w:t>Audit Module</w:t>
      </w:r>
      <w:bookmarkEnd w:id="24"/>
      <w:r w:rsidRPr="00462089">
        <w:t xml:space="preserve"> </w:t>
      </w:r>
    </w:p>
    <w:p w14:paraId="75910F44" w14:textId="1EF976A0" w:rsidR="003D3F25" w:rsidRPr="00462089" w:rsidRDefault="00D431CF" w:rsidP="00081B83">
      <w:r>
        <w:t>The Audit Module</w:t>
      </w:r>
      <w:r w:rsidR="00E1389E" w:rsidRPr="00462089">
        <w:t xml:space="preserve"> is</w:t>
      </w:r>
      <w:r w:rsidR="00BB0135" w:rsidRPr="00462089">
        <w:t xml:space="preserve"> </w:t>
      </w:r>
      <w:r w:rsidR="003D3F25" w:rsidRPr="00462089">
        <w:t xml:space="preserve">an </w:t>
      </w:r>
      <w:r w:rsidR="001B14E2" w:rsidRPr="00462089">
        <w:t xml:space="preserve">optional </w:t>
      </w:r>
      <w:r w:rsidR="003D3F25" w:rsidRPr="00462089">
        <w:t>additional module that complement</w:t>
      </w:r>
      <w:r w:rsidR="00E1389E" w:rsidRPr="00462089">
        <w:t>s</w:t>
      </w:r>
      <w:r w:rsidR="003D3F25" w:rsidRPr="00462089">
        <w:t xml:space="preserve"> the </w:t>
      </w:r>
      <w:r w:rsidR="009A524B" w:rsidRPr="00462089">
        <w:t xml:space="preserve">Policies and Processes </w:t>
      </w:r>
      <w:r w:rsidR="00BB0135" w:rsidRPr="00462089">
        <w:t xml:space="preserve">by </w:t>
      </w:r>
      <w:r w:rsidR="009A524B" w:rsidRPr="00462089">
        <w:t>validating th</w:t>
      </w:r>
      <w:r w:rsidR="00277888">
        <w:t>at</w:t>
      </w:r>
      <w:r w:rsidR="009A524B" w:rsidRPr="00462089">
        <w:t xml:space="preserve"> </w:t>
      </w:r>
      <w:r w:rsidR="00BB0135" w:rsidRPr="00462089">
        <w:t>requirements are applied in practice</w:t>
      </w:r>
      <w:r w:rsidR="003D3F25" w:rsidRPr="00462089">
        <w:t xml:space="preserve">. The module gives providers the ability to </w:t>
      </w:r>
      <w:r w:rsidR="00BB0135" w:rsidRPr="00462089">
        <w:t xml:space="preserve">plan, complete and monitor </w:t>
      </w:r>
      <w:r w:rsidR="003D3F25" w:rsidRPr="00462089">
        <w:t>an annual</w:t>
      </w:r>
      <w:r w:rsidR="00BB0135" w:rsidRPr="00462089">
        <w:t xml:space="preserve"> audit s</w:t>
      </w:r>
      <w:r w:rsidR="003D3F25" w:rsidRPr="00462089">
        <w:t>chedule</w:t>
      </w:r>
      <w:r w:rsidR="00FB425E" w:rsidRPr="00462089">
        <w:t>,</w:t>
      </w:r>
      <w:r w:rsidR="003D3F25" w:rsidRPr="00462089">
        <w:t xml:space="preserve"> using </w:t>
      </w:r>
      <w:r w:rsidR="00861A3C">
        <w:t>Ageing Australia’s</w:t>
      </w:r>
      <w:r w:rsidR="003D3F25" w:rsidRPr="00462089">
        <w:t xml:space="preserve"> ready-made </w:t>
      </w:r>
      <w:r w:rsidR="00BB0135" w:rsidRPr="00462089">
        <w:t>templates</w:t>
      </w:r>
      <w:r w:rsidR="003D3F25" w:rsidRPr="00462089">
        <w:t xml:space="preserve">. </w:t>
      </w:r>
      <w:r w:rsidR="007022B4">
        <w:t xml:space="preserve">We recommend system Administrators and quality team members attend our regular training on the Audits Module (for details of the training schedule, </w:t>
      </w:r>
      <w:hyperlink r:id="rId43" w:history="1">
        <w:r w:rsidR="007022B4" w:rsidRPr="007022B4">
          <w:rPr>
            <w:rStyle w:val="Hyperlink"/>
          </w:rPr>
          <w:t>click here</w:t>
        </w:r>
      </w:hyperlink>
      <w:r w:rsidR="007022B4">
        <w:t>).</w:t>
      </w:r>
    </w:p>
    <w:p w14:paraId="75910F45" w14:textId="77777777" w:rsidR="003D3F25" w:rsidRPr="00462089" w:rsidRDefault="003D3F25" w:rsidP="00081B83">
      <w:r w:rsidRPr="00462089">
        <w:t>The steps required to implement the module are</w:t>
      </w:r>
      <w:r w:rsidR="001B14E2" w:rsidRPr="00462089">
        <w:t>:</w:t>
      </w:r>
    </w:p>
    <w:p w14:paraId="75910F46" w14:textId="77777777" w:rsidR="003D3F25" w:rsidRPr="00462089" w:rsidRDefault="001B14E2" w:rsidP="001B14E2">
      <w:pPr>
        <w:pStyle w:val="Default"/>
        <w:numPr>
          <w:ilvl w:val="0"/>
          <w:numId w:val="13"/>
        </w:numPr>
        <w:rPr>
          <w:rFonts w:ascii="Verdana" w:hAnsi="Verdana" w:cs="Arial"/>
          <w:bCs/>
          <w:color w:val="auto"/>
          <w:sz w:val="22"/>
          <w:szCs w:val="22"/>
        </w:rPr>
      </w:pPr>
      <w:r w:rsidRPr="00462089">
        <w:rPr>
          <w:rFonts w:ascii="Verdana" w:hAnsi="Verdana" w:cs="Arial"/>
          <w:bCs/>
          <w:color w:val="auto"/>
          <w:sz w:val="22"/>
          <w:szCs w:val="22"/>
        </w:rPr>
        <w:t>Set-up and configuration</w:t>
      </w:r>
    </w:p>
    <w:p w14:paraId="75910F47" w14:textId="77777777" w:rsidR="001B14E2" w:rsidRPr="00462089" w:rsidRDefault="001B14E2" w:rsidP="001B14E2">
      <w:pPr>
        <w:pStyle w:val="Default"/>
        <w:numPr>
          <w:ilvl w:val="0"/>
          <w:numId w:val="13"/>
        </w:numPr>
        <w:rPr>
          <w:rFonts w:ascii="Verdana" w:hAnsi="Verdana" w:cs="Arial"/>
          <w:bCs/>
          <w:color w:val="auto"/>
          <w:sz w:val="22"/>
          <w:szCs w:val="22"/>
        </w:rPr>
      </w:pPr>
      <w:r w:rsidRPr="00462089">
        <w:rPr>
          <w:rFonts w:ascii="Verdana" w:hAnsi="Verdana" w:cs="Arial"/>
          <w:bCs/>
          <w:color w:val="auto"/>
          <w:sz w:val="22"/>
          <w:szCs w:val="22"/>
        </w:rPr>
        <w:t>Creat</w:t>
      </w:r>
      <w:r w:rsidR="002269AF" w:rsidRPr="00462089">
        <w:rPr>
          <w:rFonts w:ascii="Verdana" w:hAnsi="Verdana" w:cs="Arial"/>
          <w:bCs/>
          <w:color w:val="auto"/>
          <w:sz w:val="22"/>
          <w:szCs w:val="22"/>
        </w:rPr>
        <w:t>e</w:t>
      </w:r>
      <w:r w:rsidRPr="00462089">
        <w:rPr>
          <w:rFonts w:ascii="Verdana" w:hAnsi="Verdana" w:cs="Arial"/>
          <w:bCs/>
          <w:color w:val="auto"/>
          <w:sz w:val="22"/>
          <w:szCs w:val="22"/>
        </w:rPr>
        <w:t xml:space="preserve"> an audit schedule</w:t>
      </w:r>
    </w:p>
    <w:p w14:paraId="75910F48" w14:textId="77777777" w:rsidR="001B14E2" w:rsidRPr="00462089" w:rsidRDefault="002269AF" w:rsidP="001B14E2">
      <w:pPr>
        <w:pStyle w:val="Default"/>
        <w:numPr>
          <w:ilvl w:val="0"/>
          <w:numId w:val="13"/>
        </w:numPr>
        <w:rPr>
          <w:rFonts w:ascii="Verdana" w:hAnsi="Verdana" w:cs="Arial"/>
          <w:bCs/>
          <w:color w:val="auto"/>
          <w:sz w:val="22"/>
          <w:szCs w:val="22"/>
        </w:rPr>
      </w:pPr>
      <w:r w:rsidRPr="00462089">
        <w:rPr>
          <w:rFonts w:ascii="Verdana" w:hAnsi="Verdana" w:cs="Arial"/>
          <w:bCs/>
          <w:color w:val="auto"/>
          <w:sz w:val="22"/>
          <w:szCs w:val="22"/>
        </w:rPr>
        <w:t>Conduct</w:t>
      </w:r>
      <w:r w:rsidR="001B14E2" w:rsidRPr="00462089">
        <w:rPr>
          <w:rFonts w:ascii="Verdana" w:hAnsi="Verdana" w:cs="Arial"/>
          <w:bCs/>
          <w:color w:val="auto"/>
          <w:sz w:val="22"/>
          <w:szCs w:val="22"/>
        </w:rPr>
        <w:t xml:space="preserve"> an audit</w:t>
      </w:r>
    </w:p>
    <w:p w14:paraId="75910F49" w14:textId="77777777" w:rsidR="001B14E2" w:rsidRPr="00462089" w:rsidRDefault="002269AF" w:rsidP="001B14E2">
      <w:pPr>
        <w:pStyle w:val="Default"/>
        <w:numPr>
          <w:ilvl w:val="0"/>
          <w:numId w:val="13"/>
        </w:numPr>
        <w:rPr>
          <w:rFonts w:ascii="Verdana" w:hAnsi="Verdana" w:cs="Arial"/>
          <w:bCs/>
          <w:color w:val="auto"/>
          <w:sz w:val="22"/>
          <w:szCs w:val="22"/>
        </w:rPr>
      </w:pPr>
      <w:r w:rsidRPr="00462089">
        <w:rPr>
          <w:rFonts w:ascii="Verdana" w:hAnsi="Verdana" w:cs="Arial"/>
          <w:bCs/>
          <w:color w:val="auto"/>
          <w:sz w:val="22"/>
          <w:szCs w:val="22"/>
        </w:rPr>
        <w:t>Review</w:t>
      </w:r>
      <w:r w:rsidR="001B14E2" w:rsidRPr="00462089">
        <w:rPr>
          <w:rFonts w:ascii="Verdana" w:hAnsi="Verdana" w:cs="Arial"/>
          <w:bCs/>
          <w:color w:val="auto"/>
          <w:sz w:val="22"/>
          <w:szCs w:val="22"/>
        </w:rPr>
        <w:t xml:space="preserve"> and approving an audit</w:t>
      </w:r>
    </w:p>
    <w:p w14:paraId="75910F4A" w14:textId="77777777" w:rsidR="001B14E2" w:rsidRPr="00462089" w:rsidRDefault="002269AF" w:rsidP="00974B51">
      <w:pPr>
        <w:pStyle w:val="Default"/>
        <w:numPr>
          <w:ilvl w:val="0"/>
          <w:numId w:val="13"/>
        </w:numPr>
        <w:rPr>
          <w:rFonts w:ascii="Verdana" w:hAnsi="Verdana" w:cs="Arial"/>
          <w:sz w:val="22"/>
          <w:szCs w:val="22"/>
        </w:rPr>
      </w:pPr>
      <w:r w:rsidRPr="00462089">
        <w:rPr>
          <w:rFonts w:ascii="Verdana" w:hAnsi="Verdana" w:cs="Arial"/>
          <w:bCs/>
          <w:color w:val="auto"/>
          <w:sz w:val="22"/>
          <w:szCs w:val="22"/>
        </w:rPr>
        <w:t>Monitor</w:t>
      </w:r>
      <w:r w:rsidR="001B14E2" w:rsidRPr="00462089">
        <w:rPr>
          <w:rFonts w:ascii="Verdana" w:hAnsi="Verdana" w:cs="Arial"/>
          <w:bCs/>
          <w:color w:val="auto"/>
          <w:sz w:val="22"/>
          <w:szCs w:val="22"/>
        </w:rPr>
        <w:t xml:space="preserve"> and continuous improvement</w:t>
      </w:r>
      <w:r w:rsidR="001B14E2" w:rsidRPr="00462089">
        <w:rPr>
          <w:rFonts w:ascii="Verdana" w:hAnsi="Verdana" w:cs="Arial"/>
          <w:color w:val="252525"/>
          <w:sz w:val="22"/>
          <w:szCs w:val="22"/>
        </w:rPr>
        <w:t xml:space="preserve"> </w:t>
      </w:r>
    </w:p>
    <w:p w14:paraId="75910F4B" w14:textId="77777777" w:rsidR="00E7646A" w:rsidRPr="00462089" w:rsidRDefault="00E7646A" w:rsidP="006D4123">
      <w:pPr>
        <w:pStyle w:val="Heading2"/>
      </w:pPr>
      <w:bookmarkStart w:id="25" w:name="_Toc212719623"/>
      <w:r w:rsidRPr="00462089">
        <w:t>Step 1 – Set-up and configuration</w:t>
      </w:r>
      <w:bookmarkEnd w:id="25"/>
      <w:r w:rsidRPr="00462089">
        <w:t xml:space="preserve"> </w:t>
      </w:r>
    </w:p>
    <w:p w14:paraId="75910F4C" w14:textId="3A29D29D" w:rsidR="003D3F25" w:rsidRPr="00462089" w:rsidRDefault="00861A3C" w:rsidP="00081B83">
      <w:r>
        <w:t>Configuration involves assigning permissions to schedule, view and complete audits to users</w:t>
      </w:r>
      <w:r w:rsidR="00481BA2">
        <w:t>,</w:t>
      </w:r>
      <w:r>
        <w:t xml:space="preserve"> as well as considering which Business Units (if any) your organisation wishes to audit against. </w:t>
      </w:r>
    </w:p>
    <w:tbl>
      <w:tblPr>
        <w:tblStyle w:val="GridTable5Dark-Accent3"/>
        <w:tblW w:w="9209"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ayout w:type="fixed"/>
        <w:tblLook w:val="0420" w:firstRow="1" w:lastRow="0" w:firstColumn="0" w:lastColumn="0" w:noHBand="0" w:noVBand="1"/>
      </w:tblPr>
      <w:tblGrid>
        <w:gridCol w:w="1696"/>
        <w:gridCol w:w="5245"/>
        <w:gridCol w:w="2268"/>
      </w:tblGrid>
      <w:tr w:rsidR="001B14E2" w:rsidRPr="00462089" w14:paraId="75910F50" w14:textId="77777777" w:rsidTr="007950C7">
        <w:trPr>
          <w:cnfStyle w:val="100000000000" w:firstRow="1" w:lastRow="0" w:firstColumn="0" w:lastColumn="0" w:oddVBand="0" w:evenVBand="0" w:oddHBand="0" w:evenHBand="0" w:firstRowFirstColumn="0" w:firstRowLastColumn="0" w:lastRowFirstColumn="0" w:lastRowLastColumn="0"/>
          <w:trHeight w:val="99"/>
        </w:trPr>
        <w:tc>
          <w:tcPr>
            <w:tcW w:w="1696" w:type="dxa"/>
            <w:tcBorders>
              <w:top w:val="none" w:sz="0" w:space="0" w:color="auto"/>
              <w:left w:val="none" w:sz="0" w:space="0" w:color="auto"/>
              <w:right w:val="none" w:sz="0" w:space="0" w:color="auto"/>
            </w:tcBorders>
          </w:tcPr>
          <w:p w14:paraId="75910F4D" w14:textId="77777777" w:rsidR="00E7646A" w:rsidRPr="00462089" w:rsidRDefault="00E7646A" w:rsidP="00081B83">
            <w:r w:rsidRPr="00462089">
              <w:t xml:space="preserve">Type </w:t>
            </w:r>
          </w:p>
        </w:tc>
        <w:tc>
          <w:tcPr>
            <w:tcW w:w="5245" w:type="dxa"/>
            <w:tcBorders>
              <w:top w:val="none" w:sz="0" w:space="0" w:color="auto"/>
              <w:left w:val="none" w:sz="0" w:space="0" w:color="auto"/>
              <w:right w:val="none" w:sz="0" w:space="0" w:color="auto"/>
            </w:tcBorders>
          </w:tcPr>
          <w:p w14:paraId="75910F4E" w14:textId="77777777" w:rsidR="00E7646A" w:rsidRPr="00462089" w:rsidRDefault="00E7646A" w:rsidP="00081B83">
            <w:r w:rsidRPr="00462089">
              <w:t xml:space="preserve">Description </w:t>
            </w:r>
          </w:p>
        </w:tc>
        <w:tc>
          <w:tcPr>
            <w:tcW w:w="2268" w:type="dxa"/>
            <w:tcBorders>
              <w:top w:val="none" w:sz="0" w:space="0" w:color="auto"/>
              <w:left w:val="none" w:sz="0" w:space="0" w:color="auto"/>
              <w:right w:val="none" w:sz="0" w:space="0" w:color="auto"/>
            </w:tcBorders>
          </w:tcPr>
          <w:p w14:paraId="75910F4F" w14:textId="77777777" w:rsidR="00E7646A" w:rsidRPr="00462089" w:rsidRDefault="00E7646A" w:rsidP="00081B83">
            <w:r w:rsidRPr="00462089">
              <w:t xml:space="preserve">Support Portal Link </w:t>
            </w:r>
          </w:p>
        </w:tc>
      </w:tr>
      <w:tr w:rsidR="001B14E2" w:rsidRPr="00462089" w14:paraId="75910F56" w14:textId="77777777" w:rsidTr="007950C7">
        <w:trPr>
          <w:cnfStyle w:val="000000100000" w:firstRow="0" w:lastRow="0" w:firstColumn="0" w:lastColumn="0" w:oddVBand="0" w:evenVBand="0" w:oddHBand="1" w:evenHBand="0" w:firstRowFirstColumn="0" w:firstRowLastColumn="0" w:lastRowFirstColumn="0" w:lastRowLastColumn="0"/>
          <w:trHeight w:val="714"/>
        </w:trPr>
        <w:tc>
          <w:tcPr>
            <w:tcW w:w="1696" w:type="dxa"/>
          </w:tcPr>
          <w:p w14:paraId="75910F51" w14:textId="77777777" w:rsidR="00E7646A" w:rsidRPr="00462089" w:rsidRDefault="00E7646A" w:rsidP="00081B83">
            <w:r w:rsidRPr="00462089">
              <w:t xml:space="preserve">Assign permissions to users </w:t>
            </w:r>
          </w:p>
        </w:tc>
        <w:tc>
          <w:tcPr>
            <w:tcW w:w="5245" w:type="dxa"/>
          </w:tcPr>
          <w:p w14:paraId="75910F52" w14:textId="77777777" w:rsidR="001B14E2" w:rsidRPr="00462089" w:rsidRDefault="00E7646A" w:rsidP="00081B83">
            <w:r w:rsidRPr="00462089">
              <w:t xml:space="preserve">The module comes with </w:t>
            </w:r>
            <w:r w:rsidR="001B14E2" w:rsidRPr="00462089">
              <w:t>the additional permission levels of:</w:t>
            </w:r>
          </w:p>
          <w:p w14:paraId="75910F53" w14:textId="77777777" w:rsidR="00E7646A" w:rsidRPr="00462089" w:rsidRDefault="00B3401F" w:rsidP="00081B83">
            <w:pPr>
              <w:pStyle w:val="ListParagraph"/>
              <w:numPr>
                <w:ilvl w:val="0"/>
                <w:numId w:val="14"/>
              </w:numPr>
            </w:pPr>
            <w:r w:rsidRPr="00462089">
              <w:t>Audit Data Entry</w:t>
            </w:r>
            <w:r w:rsidR="001B14E2" w:rsidRPr="00462089">
              <w:t xml:space="preserve">: Can </w:t>
            </w:r>
            <w:r w:rsidRPr="00462089">
              <w:t xml:space="preserve">download, </w:t>
            </w:r>
            <w:r w:rsidR="001B14E2" w:rsidRPr="00462089">
              <w:t xml:space="preserve">complete </w:t>
            </w:r>
            <w:r w:rsidRPr="00462089">
              <w:t>and upload audits</w:t>
            </w:r>
            <w:r w:rsidR="00E7646A" w:rsidRPr="00462089">
              <w:t xml:space="preserve">. </w:t>
            </w:r>
          </w:p>
          <w:p w14:paraId="75910F54" w14:textId="77777777" w:rsidR="00B3401F" w:rsidRPr="00462089" w:rsidRDefault="00B3401F" w:rsidP="00081B83">
            <w:pPr>
              <w:pStyle w:val="ListParagraph"/>
              <w:numPr>
                <w:ilvl w:val="0"/>
                <w:numId w:val="14"/>
              </w:numPr>
            </w:pPr>
            <w:r w:rsidRPr="00462089">
              <w:t>Audit Approval: Can schedule, complete and approve audits (by default Administrators will be given Audit Manager permission).</w:t>
            </w:r>
          </w:p>
        </w:tc>
        <w:tc>
          <w:tcPr>
            <w:tcW w:w="2268" w:type="dxa"/>
          </w:tcPr>
          <w:p w14:paraId="75910F55" w14:textId="27828CE7" w:rsidR="00E7646A" w:rsidRPr="00462089" w:rsidRDefault="00E7646A" w:rsidP="00081B83">
            <w:pPr>
              <w:rPr>
                <w:rFonts w:cs="Arial"/>
              </w:rPr>
            </w:pPr>
            <w:r w:rsidRPr="00462089">
              <w:rPr>
                <w:rFonts w:cs="Arial"/>
              </w:rPr>
              <w:t xml:space="preserve">For assistance with </w:t>
            </w:r>
            <w:r w:rsidR="002269AF" w:rsidRPr="00462089">
              <w:rPr>
                <w:rFonts w:cs="Arial"/>
              </w:rPr>
              <w:t>a</w:t>
            </w:r>
            <w:r w:rsidRPr="00462089">
              <w:rPr>
                <w:rFonts w:cs="Arial"/>
              </w:rPr>
              <w:t>ssign</w:t>
            </w:r>
            <w:r w:rsidR="002269AF" w:rsidRPr="00462089">
              <w:rPr>
                <w:rFonts w:cs="Arial"/>
              </w:rPr>
              <w:t>ing</w:t>
            </w:r>
            <w:r w:rsidRPr="00462089">
              <w:rPr>
                <w:rFonts w:cs="Arial"/>
              </w:rPr>
              <w:t xml:space="preserve"> </w:t>
            </w:r>
            <w:r w:rsidR="001B14E2" w:rsidRPr="00462089">
              <w:rPr>
                <w:rFonts w:cs="Arial"/>
              </w:rPr>
              <w:t>user permissions</w:t>
            </w:r>
            <w:r w:rsidRPr="00462089">
              <w:rPr>
                <w:rFonts w:cs="Arial"/>
              </w:rPr>
              <w:t xml:space="preserve">, </w:t>
            </w:r>
            <w:hyperlink r:id="rId44" w:history="1">
              <w:r w:rsidRPr="00462089">
                <w:rPr>
                  <w:rStyle w:val="Hyperlink"/>
                  <w:rFonts w:cs="Arial"/>
                </w:rPr>
                <w:t>click here</w:t>
              </w:r>
            </w:hyperlink>
            <w:r w:rsidRPr="00462089">
              <w:rPr>
                <w:rFonts w:cs="Arial"/>
              </w:rPr>
              <w:t xml:space="preserve">. </w:t>
            </w:r>
          </w:p>
        </w:tc>
      </w:tr>
      <w:tr w:rsidR="00CF42F0" w:rsidRPr="00462089" w14:paraId="4F67D752" w14:textId="77777777" w:rsidTr="00C11D09">
        <w:trPr>
          <w:trHeight w:val="715"/>
        </w:trPr>
        <w:tc>
          <w:tcPr>
            <w:tcW w:w="1696" w:type="dxa"/>
          </w:tcPr>
          <w:p w14:paraId="5079686C" w14:textId="34DE6899" w:rsidR="00CF42F0" w:rsidRPr="00462089" w:rsidRDefault="00CF42F0" w:rsidP="00081B83">
            <w:r w:rsidRPr="00462089">
              <w:t xml:space="preserve">Assign </w:t>
            </w:r>
            <w:r w:rsidR="00645FBA" w:rsidRPr="00462089">
              <w:t>Business Units</w:t>
            </w:r>
          </w:p>
        </w:tc>
        <w:tc>
          <w:tcPr>
            <w:tcW w:w="5245" w:type="dxa"/>
          </w:tcPr>
          <w:p w14:paraId="5CA7D233" w14:textId="66D13EBE" w:rsidR="00CF42F0" w:rsidRPr="00462089" w:rsidRDefault="00645FBA" w:rsidP="00081B83">
            <w:r w:rsidRPr="00462089">
              <w:t xml:space="preserve">It is possible to schedule audits to specific </w:t>
            </w:r>
            <w:r w:rsidR="00767B16" w:rsidRPr="00462089">
              <w:t>B</w:t>
            </w:r>
            <w:r w:rsidRPr="00462089">
              <w:t xml:space="preserve">usiness </w:t>
            </w:r>
            <w:r w:rsidR="00767B16" w:rsidRPr="00462089">
              <w:t>U</w:t>
            </w:r>
            <w:r w:rsidRPr="00462089">
              <w:t xml:space="preserve">nits. </w:t>
            </w:r>
            <w:r w:rsidR="00861A3C">
              <w:t xml:space="preserve">It is not a requirement to have Business Units in place </w:t>
            </w:r>
            <w:r w:rsidR="00C6642B">
              <w:t xml:space="preserve">to complete audits, </w:t>
            </w:r>
            <w:r w:rsidR="00861A3C">
              <w:t>however if they are added into your system for another purpose</w:t>
            </w:r>
            <w:r w:rsidR="002E23EA">
              <w:t>,</w:t>
            </w:r>
            <w:r w:rsidR="00861A3C">
              <w:t xml:space="preserve"> </w:t>
            </w:r>
            <w:r w:rsidR="002E23EA">
              <w:t xml:space="preserve">it will become mandatory to schedule audits for specific Business Units. </w:t>
            </w:r>
            <w:r w:rsidR="00861A3C">
              <w:t xml:space="preserve"> </w:t>
            </w:r>
          </w:p>
        </w:tc>
        <w:tc>
          <w:tcPr>
            <w:tcW w:w="2268" w:type="dxa"/>
          </w:tcPr>
          <w:p w14:paraId="2D37C406" w14:textId="6AF2270E" w:rsidR="00CF42F0" w:rsidRPr="00462089" w:rsidRDefault="00645FBA" w:rsidP="00081B83">
            <w:pPr>
              <w:rPr>
                <w:rFonts w:cs="Arial"/>
              </w:rPr>
            </w:pPr>
            <w:r w:rsidRPr="00462089">
              <w:rPr>
                <w:rFonts w:cs="Arial"/>
              </w:rPr>
              <w:t xml:space="preserve">For assistance with setting up Business Units, </w:t>
            </w:r>
            <w:hyperlink r:id="rId45" w:history="1">
              <w:r w:rsidRPr="00462089">
                <w:rPr>
                  <w:rStyle w:val="Hyperlink"/>
                  <w:rFonts w:cs="Arial"/>
                </w:rPr>
                <w:t>click here</w:t>
              </w:r>
            </w:hyperlink>
          </w:p>
        </w:tc>
      </w:tr>
    </w:tbl>
    <w:p w14:paraId="75910F5B" w14:textId="77777777" w:rsidR="00E7646A" w:rsidRPr="00462089" w:rsidRDefault="00E7646A" w:rsidP="006D4123">
      <w:pPr>
        <w:pStyle w:val="Heading2"/>
      </w:pPr>
      <w:bookmarkStart w:id="26" w:name="_Toc212719624"/>
      <w:r w:rsidRPr="00462089">
        <w:t>Step 2 – Creat</w:t>
      </w:r>
      <w:r w:rsidR="002269AF" w:rsidRPr="00462089">
        <w:t>e</w:t>
      </w:r>
      <w:r w:rsidRPr="00462089">
        <w:t xml:space="preserve"> an audit schedule</w:t>
      </w:r>
      <w:bookmarkEnd w:id="26"/>
      <w:r w:rsidRPr="00462089">
        <w:t xml:space="preserve"> </w:t>
      </w:r>
    </w:p>
    <w:p w14:paraId="75910F5C" w14:textId="689D6345" w:rsidR="00B46D9D" w:rsidRPr="00462089" w:rsidRDefault="002269AF" w:rsidP="00081B83">
      <w:r w:rsidRPr="00462089">
        <w:t>Setting up the schedule creates</w:t>
      </w:r>
      <w:r w:rsidR="00E7646A" w:rsidRPr="00462089">
        <w:t xml:space="preserve"> the plan from which </w:t>
      </w:r>
      <w:r w:rsidR="00465E4D">
        <w:t>users with audit access</w:t>
      </w:r>
      <w:r w:rsidR="00E7646A" w:rsidRPr="00462089">
        <w:t xml:space="preserve"> will complete their audits, in line with the due dates. </w:t>
      </w:r>
      <w:r w:rsidRPr="00462089">
        <w:t xml:space="preserve">Audits are recommended to be completed on a </w:t>
      </w:r>
      <w:r w:rsidR="00762E4F" w:rsidRPr="00462089">
        <w:t>six-monthly</w:t>
      </w:r>
      <w:r w:rsidRPr="00462089">
        <w:t xml:space="preserve"> basis to manage risk and identify </w:t>
      </w:r>
      <w:r w:rsidR="00B46D9D" w:rsidRPr="00462089">
        <w:t>gaps</w:t>
      </w:r>
      <w:r w:rsidR="00A66D22" w:rsidRPr="00462089">
        <w:t>,</w:t>
      </w:r>
      <w:r w:rsidR="00B46D9D" w:rsidRPr="00462089">
        <w:t xml:space="preserve"> however they can be scheduled more or less frequently as appropriate </w:t>
      </w:r>
      <w:r w:rsidR="00A66D22" w:rsidRPr="00462089">
        <w:t>(</w:t>
      </w:r>
      <w:r w:rsidR="00B46D9D" w:rsidRPr="00462089">
        <w:t xml:space="preserve">e.g. </w:t>
      </w:r>
      <w:r w:rsidR="00E7646A" w:rsidRPr="00462089">
        <w:t xml:space="preserve">if </w:t>
      </w:r>
      <w:r w:rsidR="00B46D9D" w:rsidRPr="00462089">
        <w:t>major non-compliances are found or a strong compliance history is experienced</w:t>
      </w:r>
      <w:r w:rsidR="00A66D22" w:rsidRPr="00462089">
        <w:t>)</w:t>
      </w:r>
      <w:r w:rsidR="00B46D9D" w:rsidRPr="00462089">
        <w:t xml:space="preserve">. </w:t>
      </w:r>
    </w:p>
    <w:p w14:paraId="37A9EC64" w14:textId="3D7E9E11" w:rsidR="007D3532" w:rsidRPr="00462089" w:rsidRDefault="00B46D9D" w:rsidP="00081B83">
      <w:r w:rsidRPr="00462089">
        <w:lastRenderedPageBreak/>
        <w:t xml:space="preserve">The schedule is created by clicking on the Add New Audit button on the Audit </w:t>
      </w:r>
      <w:r w:rsidR="00F411AF">
        <w:t>T</w:t>
      </w:r>
      <w:r w:rsidRPr="00462089">
        <w:t>o</w:t>
      </w:r>
      <w:r w:rsidR="00465E4D">
        <w:t>-</w:t>
      </w:r>
      <w:r w:rsidR="00F411AF">
        <w:t>D</w:t>
      </w:r>
      <w:r w:rsidRPr="00462089">
        <w:t>o view, selecting the audit from the list, nominating who will complete it</w:t>
      </w:r>
      <w:r w:rsidR="00F411AF">
        <w:t xml:space="preserve"> (either any user with audit permission or a specific user)</w:t>
      </w:r>
      <w:r w:rsidRPr="00462089">
        <w:t xml:space="preserve"> and adding the due date. </w:t>
      </w:r>
    </w:p>
    <w:p w14:paraId="75910F5D" w14:textId="7FD359BD" w:rsidR="00E7646A" w:rsidRDefault="00E7646A" w:rsidP="00081B83">
      <w:r w:rsidRPr="00462089">
        <w:rPr>
          <w:rFonts w:cs="Arial"/>
        </w:rPr>
        <w:t xml:space="preserve">For assistance with </w:t>
      </w:r>
      <w:r w:rsidR="00B46D9D" w:rsidRPr="00462089">
        <w:rPr>
          <w:rFonts w:cs="Arial"/>
        </w:rPr>
        <w:t>creating</w:t>
      </w:r>
      <w:r w:rsidRPr="00462089">
        <w:rPr>
          <w:rFonts w:cs="Arial"/>
        </w:rPr>
        <w:t xml:space="preserve"> the audit schedule, </w:t>
      </w:r>
      <w:hyperlink r:id="rId46" w:history="1">
        <w:r w:rsidRPr="00462089">
          <w:rPr>
            <w:rStyle w:val="Hyperlink"/>
            <w:rFonts w:cs="Arial"/>
          </w:rPr>
          <w:t>click here.</w:t>
        </w:r>
      </w:hyperlink>
    </w:p>
    <w:p w14:paraId="05F25E84" w14:textId="4A3AD9A2" w:rsidR="00880EBC" w:rsidRPr="00F97F6A" w:rsidRDefault="00880EBC" w:rsidP="00081B83">
      <w:pPr>
        <w:rPr>
          <w:rFonts w:cs="Arial"/>
          <w:i/>
          <w:iCs/>
        </w:rPr>
      </w:pPr>
      <w:r w:rsidRPr="00F97F6A">
        <w:rPr>
          <w:i/>
          <w:iCs/>
        </w:rPr>
        <w:t xml:space="preserve">Note: if Business Units are in </w:t>
      </w:r>
      <w:r w:rsidR="00F97F6A" w:rsidRPr="00F97F6A">
        <w:rPr>
          <w:i/>
          <w:iCs/>
        </w:rPr>
        <w:t xml:space="preserve">use, it will be necessary to assign a Business Unit to the audit when scheduling. </w:t>
      </w:r>
    </w:p>
    <w:p w14:paraId="75910F5E" w14:textId="77777777" w:rsidR="00E7646A" w:rsidRPr="00462089" w:rsidRDefault="00E7646A" w:rsidP="006D4123">
      <w:pPr>
        <w:pStyle w:val="Heading2"/>
      </w:pPr>
      <w:bookmarkStart w:id="27" w:name="_Toc212719625"/>
      <w:r w:rsidRPr="00462089">
        <w:t>Step 3 – Conduct an audit</w:t>
      </w:r>
      <w:bookmarkEnd w:id="27"/>
      <w:r w:rsidRPr="00462089">
        <w:t xml:space="preserve"> </w:t>
      </w:r>
    </w:p>
    <w:p w14:paraId="75910F5F" w14:textId="77777777" w:rsidR="00E7646A" w:rsidRPr="00462089" w:rsidRDefault="00B46D9D" w:rsidP="00081B83">
      <w:r w:rsidRPr="00462089">
        <w:t>T</w:t>
      </w:r>
      <w:r w:rsidR="00E7646A" w:rsidRPr="00462089">
        <w:t>he step</w:t>
      </w:r>
      <w:r w:rsidRPr="00462089">
        <w:t xml:space="preserve">s involved in conducting </w:t>
      </w:r>
      <w:r w:rsidR="00E7646A" w:rsidRPr="00462089">
        <w:t>the audits in line with their due dates</w:t>
      </w:r>
      <w:r w:rsidRPr="00462089">
        <w:t xml:space="preserve"> are</w:t>
      </w:r>
      <w:r w:rsidR="00E7646A" w:rsidRPr="00462089">
        <w:t xml:space="preserve">: </w:t>
      </w:r>
    </w:p>
    <w:p w14:paraId="75910F60" w14:textId="18C4F8FC" w:rsidR="00E7646A" w:rsidRPr="00462089" w:rsidRDefault="008252DE" w:rsidP="00081B83">
      <w:pPr>
        <w:pStyle w:val="ListParagraph"/>
        <w:numPr>
          <w:ilvl w:val="0"/>
          <w:numId w:val="10"/>
        </w:numPr>
      </w:pPr>
      <w:r>
        <w:t>Navigating to</w:t>
      </w:r>
      <w:r w:rsidR="00E7646A" w:rsidRPr="00462089">
        <w:t xml:space="preserve"> the </w:t>
      </w:r>
      <w:r>
        <w:t>Audits T</w:t>
      </w:r>
      <w:r w:rsidR="00E7646A" w:rsidRPr="00462089">
        <w:t>o-</w:t>
      </w:r>
      <w:r>
        <w:t>D</w:t>
      </w:r>
      <w:r w:rsidR="00E7646A" w:rsidRPr="00462089">
        <w:t xml:space="preserve">o view, </w:t>
      </w:r>
      <w:r w:rsidR="00880EBC">
        <w:t>double-</w:t>
      </w:r>
      <w:r w:rsidR="00E7646A" w:rsidRPr="00462089">
        <w:t>click on the</w:t>
      </w:r>
      <w:r w:rsidR="00B46D9D" w:rsidRPr="00462089">
        <w:t xml:space="preserve"> applicable</w:t>
      </w:r>
      <w:r w:rsidR="00E7646A" w:rsidRPr="00462089">
        <w:t xml:space="preserve"> audit </w:t>
      </w:r>
    </w:p>
    <w:p w14:paraId="75910F61" w14:textId="345AF244" w:rsidR="00E7646A" w:rsidRPr="00462089" w:rsidRDefault="00E7646A" w:rsidP="00081B83">
      <w:pPr>
        <w:pStyle w:val="ListParagraph"/>
        <w:numPr>
          <w:ilvl w:val="0"/>
          <w:numId w:val="10"/>
        </w:numPr>
      </w:pPr>
      <w:r w:rsidRPr="00462089">
        <w:t xml:space="preserve">In the </w:t>
      </w:r>
      <w:r w:rsidR="00F97F6A">
        <w:t>Audit view</w:t>
      </w:r>
      <w:r w:rsidRPr="00462089">
        <w:t xml:space="preserve">, download the MS excel audit </w:t>
      </w:r>
      <w:r w:rsidR="00B46D9D" w:rsidRPr="00462089">
        <w:t>file</w:t>
      </w:r>
      <w:r w:rsidRPr="00462089">
        <w:t xml:space="preserve"> </w:t>
      </w:r>
      <w:r w:rsidR="00F97F6A">
        <w:t>under Blank Audit Forms</w:t>
      </w:r>
    </w:p>
    <w:p w14:paraId="75910F62" w14:textId="77777777" w:rsidR="00E7646A" w:rsidRDefault="00E7646A" w:rsidP="00081B83">
      <w:pPr>
        <w:pStyle w:val="ListParagraph"/>
        <w:numPr>
          <w:ilvl w:val="0"/>
          <w:numId w:val="10"/>
        </w:numPr>
      </w:pPr>
      <w:r w:rsidRPr="00462089">
        <w:t xml:space="preserve">Complete the audit as per the instructions included in the </w:t>
      </w:r>
      <w:r w:rsidR="00B46D9D" w:rsidRPr="00462089">
        <w:t>file</w:t>
      </w:r>
      <w:r w:rsidRPr="00462089">
        <w:t xml:space="preserve"> </w:t>
      </w:r>
    </w:p>
    <w:p w14:paraId="288D7285" w14:textId="49A5A9D4" w:rsidR="00F97F6A" w:rsidRPr="00462089" w:rsidRDefault="00F97F6A" w:rsidP="00081B83">
      <w:pPr>
        <w:pStyle w:val="ListParagraph"/>
        <w:numPr>
          <w:ilvl w:val="0"/>
          <w:numId w:val="10"/>
        </w:numPr>
      </w:pPr>
      <w:r>
        <w:t>Save the completed audit locally</w:t>
      </w:r>
    </w:p>
    <w:p w14:paraId="75910F63" w14:textId="1B691786" w:rsidR="00E7646A" w:rsidRPr="00462089" w:rsidRDefault="00B46D9D" w:rsidP="00081B83">
      <w:pPr>
        <w:pStyle w:val="ListParagraph"/>
        <w:numPr>
          <w:ilvl w:val="0"/>
          <w:numId w:val="10"/>
        </w:numPr>
      </w:pPr>
      <w:r w:rsidRPr="00462089">
        <w:t>U</w:t>
      </w:r>
      <w:r w:rsidR="00E7646A" w:rsidRPr="00462089">
        <w:t xml:space="preserve">pload the </w:t>
      </w:r>
      <w:r w:rsidRPr="00462089">
        <w:t>completed</w:t>
      </w:r>
      <w:r w:rsidR="00E7646A" w:rsidRPr="00462089">
        <w:t xml:space="preserve"> </w:t>
      </w:r>
      <w:r w:rsidRPr="00462089">
        <w:t>file</w:t>
      </w:r>
      <w:r w:rsidR="00E7646A" w:rsidRPr="00462089">
        <w:t xml:space="preserve"> into the system</w:t>
      </w:r>
      <w:r w:rsidR="00F97F6A">
        <w:t>,</w:t>
      </w:r>
      <w:r w:rsidR="00E7646A" w:rsidRPr="00462089">
        <w:t xml:space="preserve"> along with any supporting evidence (note</w:t>
      </w:r>
      <w:r w:rsidR="00F97F6A">
        <w:t>:</w:t>
      </w:r>
      <w:r w:rsidR="00E7646A" w:rsidRPr="00462089">
        <w:t xml:space="preserve"> the score will be automatically recorded) </w:t>
      </w:r>
    </w:p>
    <w:p w14:paraId="75910F64" w14:textId="12232BBC" w:rsidR="00E7646A" w:rsidRPr="00462089" w:rsidRDefault="00B46D9D" w:rsidP="00081B83">
      <w:pPr>
        <w:pStyle w:val="ListParagraph"/>
        <w:numPr>
          <w:ilvl w:val="0"/>
          <w:numId w:val="10"/>
        </w:numPr>
      </w:pPr>
      <w:r w:rsidRPr="00462089">
        <w:t>O</w:t>
      </w:r>
      <w:r w:rsidR="00E7646A" w:rsidRPr="00462089">
        <w:t>n</w:t>
      </w:r>
      <w:r w:rsidRPr="00462089">
        <w:t xml:space="preserve"> the</w:t>
      </w:r>
      <w:r w:rsidR="00E7646A" w:rsidRPr="00462089">
        <w:t xml:space="preserve"> Overall Result and Approval</w:t>
      </w:r>
      <w:r w:rsidR="00F97F6A">
        <w:t xml:space="preserve"> view</w:t>
      </w:r>
      <w:r w:rsidRPr="00462089">
        <w:t xml:space="preserve"> a</w:t>
      </w:r>
      <w:r w:rsidR="00E7646A" w:rsidRPr="00462089">
        <w:t>dd in an explanation of</w:t>
      </w:r>
      <w:r w:rsidRPr="00462089">
        <w:t xml:space="preserve"> the</w:t>
      </w:r>
      <w:r w:rsidR="00E7646A" w:rsidRPr="00462089">
        <w:t xml:space="preserve"> overall result and recommendations</w:t>
      </w:r>
      <w:r w:rsidR="00F97F6A">
        <w:t>.</w:t>
      </w:r>
    </w:p>
    <w:p w14:paraId="75910F65" w14:textId="424981F1" w:rsidR="00E7646A" w:rsidRPr="00462089" w:rsidRDefault="00E7646A" w:rsidP="00081B83">
      <w:r w:rsidRPr="00462089">
        <w:t xml:space="preserve">For assistance with downloading and completing audits (including scoring system information), </w:t>
      </w:r>
      <w:hyperlink r:id="rId47" w:history="1">
        <w:r w:rsidRPr="00F97F6A">
          <w:rPr>
            <w:rStyle w:val="Hyperlink"/>
          </w:rPr>
          <w:t>click here</w:t>
        </w:r>
        <w:r w:rsidR="007D3532" w:rsidRPr="00F97F6A">
          <w:rPr>
            <w:rStyle w:val="Hyperlink"/>
          </w:rPr>
          <w:t>.</w:t>
        </w:r>
      </w:hyperlink>
      <w:r w:rsidR="007D3532" w:rsidRPr="00462089">
        <w:t xml:space="preserve"> For </w:t>
      </w:r>
      <w:r w:rsidRPr="00462089">
        <w:t xml:space="preserve">assistance with uploading audits </w:t>
      </w:r>
      <w:hyperlink r:id="rId48" w:history="1">
        <w:r w:rsidRPr="00F97F6A">
          <w:rPr>
            <w:rStyle w:val="Hyperlink"/>
          </w:rPr>
          <w:t>click here</w:t>
        </w:r>
      </w:hyperlink>
      <w:r w:rsidRPr="00462089">
        <w:t xml:space="preserve">. </w:t>
      </w:r>
    </w:p>
    <w:p w14:paraId="75910F66" w14:textId="77777777" w:rsidR="00E7646A" w:rsidRPr="00462089" w:rsidRDefault="00E7646A" w:rsidP="006D4123">
      <w:pPr>
        <w:pStyle w:val="Heading2"/>
      </w:pPr>
      <w:bookmarkStart w:id="28" w:name="_Toc212719626"/>
      <w:r w:rsidRPr="00462089">
        <w:t>Step 4 – Review</w:t>
      </w:r>
      <w:r w:rsidR="00AF38A9" w:rsidRPr="00462089">
        <w:t xml:space="preserve"> </w:t>
      </w:r>
      <w:r w:rsidRPr="00462089">
        <w:t>and approving an audit</w:t>
      </w:r>
      <w:bookmarkEnd w:id="28"/>
      <w:r w:rsidRPr="00462089">
        <w:t xml:space="preserve"> </w:t>
      </w:r>
    </w:p>
    <w:p w14:paraId="75910F67" w14:textId="4E6435E2" w:rsidR="00E7646A" w:rsidRPr="00462089" w:rsidRDefault="00F97F6A" w:rsidP="00081B83">
      <w:r>
        <w:t xml:space="preserve">Users with Audit Approval level permissions can review and approve completed audits. </w:t>
      </w:r>
      <w:r w:rsidR="00E7646A" w:rsidRPr="00462089">
        <w:t xml:space="preserve">Once </w:t>
      </w:r>
      <w:r>
        <w:t>they are</w:t>
      </w:r>
      <w:r w:rsidR="00E7646A" w:rsidRPr="00462089">
        <w:t xml:space="preserve"> satisfied all information ha</w:t>
      </w:r>
      <w:r w:rsidR="00D97452" w:rsidRPr="00462089">
        <w:t>s been entered correctly, the A</w:t>
      </w:r>
      <w:r w:rsidR="00E7646A" w:rsidRPr="00462089">
        <w:t xml:space="preserve">pprove button can be clicked. </w:t>
      </w:r>
      <w:r>
        <w:t xml:space="preserve">Approval can be reverted if required. </w:t>
      </w:r>
    </w:p>
    <w:p w14:paraId="75910F68" w14:textId="34EFFC7D" w:rsidR="00E7646A" w:rsidRPr="00462089" w:rsidRDefault="00E7646A" w:rsidP="00081B83">
      <w:r w:rsidRPr="00462089">
        <w:t xml:space="preserve">For assistance with approving an audit, </w:t>
      </w:r>
      <w:hyperlink r:id="rId49" w:history="1">
        <w:r w:rsidRPr="00F97F6A">
          <w:rPr>
            <w:rStyle w:val="Hyperlink"/>
          </w:rPr>
          <w:t>click here.</w:t>
        </w:r>
      </w:hyperlink>
    </w:p>
    <w:p w14:paraId="75910F69" w14:textId="77777777" w:rsidR="00E7646A" w:rsidRPr="00462089" w:rsidRDefault="00E7646A" w:rsidP="006D4123">
      <w:pPr>
        <w:pStyle w:val="Heading2"/>
      </w:pPr>
      <w:bookmarkStart w:id="29" w:name="_Toc212719627"/>
      <w:r w:rsidRPr="00462089">
        <w:t>Step 5 – Monitoring and continuous improvement</w:t>
      </w:r>
      <w:bookmarkEnd w:id="29"/>
      <w:r w:rsidRPr="00462089">
        <w:t xml:space="preserve"> </w:t>
      </w:r>
    </w:p>
    <w:p w14:paraId="52B3BDD7" w14:textId="4CC9AEAD" w:rsidR="00F97F6A" w:rsidRDefault="00F97F6A" w:rsidP="00F97F6A">
      <w:pPr>
        <w:pStyle w:val="Heading3"/>
      </w:pPr>
      <w:r>
        <w:t>Performance timeline</w:t>
      </w:r>
    </w:p>
    <w:p w14:paraId="2E7ED78E" w14:textId="4337E75D" w:rsidR="00F97F6A" w:rsidRDefault="00E7646A" w:rsidP="00081B83">
      <w:r w:rsidRPr="00462089">
        <w:t xml:space="preserve">One of the main benefits of the module is the ability to monitor performance over time using the </w:t>
      </w:r>
      <w:r w:rsidR="00F97F6A">
        <w:t>P</w:t>
      </w:r>
      <w:r w:rsidRPr="00462089">
        <w:t xml:space="preserve">erformance </w:t>
      </w:r>
      <w:r w:rsidR="00F97F6A">
        <w:t>T</w:t>
      </w:r>
      <w:r w:rsidRPr="00462089">
        <w:t>imeline view. An example is shown below:</w:t>
      </w:r>
    </w:p>
    <w:p w14:paraId="12DE1FC3" w14:textId="204ECBFB" w:rsidR="00F97F6A" w:rsidRPr="00462089" w:rsidRDefault="00F97F6A" w:rsidP="00081B83">
      <w:r>
        <w:rPr>
          <w:noProof/>
        </w:rPr>
        <w:drawing>
          <wp:inline distT="0" distB="0" distL="0" distR="0" wp14:anchorId="09F417C1" wp14:editId="6AA14954">
            <wp:extent cx="5943600" cy="1774825"/>
            <wp:effectExtent l="0" t="0" r="0" b="0"/>
            <wp:docPr id="1485677781" name="Picture 5"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677781" name="Picture 5" descr="A screenshot of a computer&#10;&#10;AI-generated content may be incorrect."/>
                    <pic:cNvPicPr/>
                  </pic:nvPicPr>
                  <pic:blipFill>
                    <a:blip r:embed="rId50" cstate="print">
                      <a:extLst>
                        <a:ext uri="{28A0092B-C50C-407E-A947-70E740481C1C}">
                          <a14:useLocalDpi xmlns:a14="http://schemas.microsoft.com/office/drawing/2010/main" val="0"/>
                        </a:ext>
                      </a:extLst>
                    </a:blip>
                    <a:stretch>
                      <a:fillRect/>
                    </a:stretch>
                  </pic:blipFill>
                  <pic:spPr>
                    <a:xfrm>
                      <a:off x="0" y="0"/>
                      <a:ext cx="5943600" cy="1774825"/>
                    </a:xfrm>
                    <a:prstGeom prst="rect">
                      <a:avLst/>
                    </a:prstGeom>
                  </pic:spPr>
                </pic:pic>
              </a:graphicData>
            </a:graphic>
          </wp:inline>
        </w:drawing>
      </w:r>
    </w:p>
    <w:p w14:paraId="75910F6B" w14:textId="4EA8F7D1" w:rsidR="00E7646A" w:rsidRPr="00462089" w:rsidRDefault="00E7646A" w:rsidP="00081B83">
      <w:r w:rsidRPr="00462089">
        <w:t xml:space="preserve">By using the colour coding and scoring system, </w:t>
      </w:r>
      <w:r w:rsidR="00AF38A9" w:rsidRPr="00462089">
        <w:t xml:space="preserve">you can monitor </w:t>
      </w:r>
      <w:r w:rsidRPr="00462089">
        <w:t xml:space="preserve">performance </w:t>
      </w:r>
      <w:r w:rsidR="00AF38A9" w:rsidRPr="00462089">
        <w:t xml:space="preserve">over time </w:t>
      </w:r>
      <w:r w:rsidRPr="00462089">
        <w:t>and dem</w:t>
      </w:r>
      <w:r w:rsidR="00AF38A9" w:rsidRPr="00462089">
        <w:t>onstrate continuous improvement</w:t>
      </w:r>
      <w:r w:rsidR="00F97F6A">
        <w:t xml:space="preserve"> against specific Business Units</w:t>
      </w:r>
      <w:r w:rsidRPr="00462089">
        <w:t>.</w:t>
      </w:r>
    </w:p>
    <w:p w14:paraId="3D146ABA" w14:textId="77777777" w:rsidR="00F97F6A" w:rsidRDefault="00F97F6A" w:rsidP="00F97F6A">
      <w:pPr>
        <w:pStyle w:val="Heading3"/>
      </w:pPr>
      <w:r>
        <w:lastRenderedPageBreak/>
        <w:t>Audit reports</w:t>
      </w:r>
    </w:p>
    <w:p w14:paraId="7564B378" w14:textId="42C0BC43" w:rsidR="007022B4" w:rsidRDefault="00F97F6A" w:rsidP="00F97F6A">
      <w:r>
        <w:t xml:space="preserve">Audit reports can also be downloaded into spreadsheets using the Download button. For assistance with downloading an audit report, </w:t>
      </w:r>
      <w:hyperlink r:id="rId51" w:history="1">
        <w:r w:rsidRPr="00526083">
          <w:rPr>
            <w:rStyle w:val="Hyperlink"/>
          </w:rPr>
          <w:t>click here.</w:t>
        </w:r>
      </w:hyperlink>
      <w:r>
        <w:t xml:space="preserve"> </w:t>
      </w:r>
      <w:r w:rsidR="007022B4">
        <w:br w:type="page"/>
      </w:r>
    </w:p>
    <w:p w14:paraId="75910F6D" w14:textId="77777777" w:rsidR="00AF38A9" w:rsidRPr="00462089" w:rsidRDefault="00AF38A9" w:rsidP="002B3376">
      <w:pPr>
        <w:pStyle w:val="Heading1"/>
      </w:pPr>
      <w:bookmarkStart w:id="30" w:name="_Toc212719628"/>
      <w:r w:rsidRPr="00462089">
        <w:lastRenderedPageBreak/>
        <w:t>Registers Module</w:t>
      </w:r>
      <w:bookmarkEnd w:id="30"/>
      <w:r w:rsidRPr="00462089">
        <w:t xml:space="preserve"> </w:t>
      </w:r>
    </w:p>
    <w:p w14:paraId="75910F6E" w14:textId="4BFBD1DD" w:rsidR="00AF38A9" w:rsidRPr="00462089" w:rsidRDefault="00AF38A9" w:rsidP="00081B83">
      <w:r w:rsidRPr="00462089">
        <w:t>The Registers are an optional additional module that gives providers the ability to record, manage and report on incidents, feedback, complaints and continuous improvement activities</w:t>
      </w:r>
      <w:r w:rsidR="00E2006F" w:rsidRPr="00462089">
        <w:t xml:space="preserve"> (referred to as ‘events’ throughout this guide</w:t>
      </w:r>
      <w:r w:rsidR="00463197" w:rsidRPr="00462089">
        <w:t>)</w:t>
      </w:r>
      <w:r w:rsidRPr="00462089">
        <w:t xml:space="preserve">. </w:t>
      </w:r>
      <w:r w:rsidR="00DA2466">
        <w:t xml:space="preserve">We recommend system Administrators and organisation decision-makers attend </w:t>
      </w:r>
      <w:r w:rsidR="009B2EE8">
        <w:t xml:space="preserve">our regular training on the Registers Module (for details of the training schedule, </w:t>
      </w:r>
      <w:hyperlink r:id="rId52" w:history="1">
        <w:r w:rsidR="009B2EE8" w:rsidRPr="007022B4">
          <w:rPr>
            <w:rStyle w:val="Hyperlink"/>
          </w:rPr>
          <w:t>click here</w:t>
        </w:r>
      </w:hyperlink>
      <w:r w:rsidR="009B2EE8">
        <w:t>).</w:t>
      </w:r>
    </w:p>
    <w:p w14:paraId="75910F6F" w14:textId="77777777" w:rsidR="00AF38A9" w:rsidRPr="00462089" w:rsidRDefault="00AF38A9" w:rsidP="00081B83">
      <w:r w:rsidRPr="00462089">
        <w:t>The steps required to implement the module are:</w:t>
      </w:r>
    </w:p>
    <w:p w14:paraId="75910F70" w14:textId="77777777" w:rsidR="00AF38A9" w:rsidRPr="00462089" w:rsidRDefault="00AF38A9" w:rsidP="00AF38A9">
      <w:pPr>
        <w:pStyle w:val="Default"/>
        <w:numPr>
          <w:ilvl w:val="0"/>
          <w:numId w:val="16"/>
        </w:numPr>
        <w:rPr>
          <w:rFonts w:ascii="Verdana" w:hAnsi="Verdana" w:cs="Arial"/>
          <w:bCs/>
          <w:color w:val="auto"/>
          <w:sz w:val="22"/>
          <w:szCs w:val="22"/>
        </w:rPr>
      </w:pPr>
      <w:r w:rsidRPr="00462089">
        <w:rPr>
          <w:rFonts w:ascii="Verdana" w:hAnsi="Verdana" w:cs="Arial"/>
          <w:bCs/>
          <w:color w:val="auto"/>
          <w:sz w:val="22"/>
          <w:szCs w:val="22"/>
        </w:rPr>
        <w:t>Set-up and configuration</w:t>
      </w:r>
    </w:p>
    <w:p w14:paraId="75910F71" w14:textId="77777777" w:rsidR="00AF38A9" w:rsidRPr="00462089" w:rsidRDefault="00AF38A9" w:rsidP="00AF38A9">
      <w:pPr>
        <w:pStyle w:val="Default"/>
        <w:numPr>
          <w:ilvl w:val="0"/>
          <w:numId w:val="16"/>
        </w:numPr>
        <w:rPr>
          <w:rFonts w:ascii="Verdana" w:hAnsi="Verdana" w:cs="Arial"/>
          <w:bCs/>
          <w:color w:val="auto"/>
          <w:sz w:val="22"/>
          <w:szCs w:val="22"/>
        </w:rPr>
      </w:pPr>
      <w:r w:rsidRPr="00462089">
        <w:rPr>
          <w:rFonts w:ascii="Verdana" w:hAnsi="Verdana" w:cs="Arial"/>
          <w:bCs/>
          <w:color w:val="auto"/>
          <w:sz w:val="22"/>
          <w:szCs w:val="22"/>
        </w:rPr>
        <w:t>Define categories, severity levels and ratings</w:t>
      </w:r>
    </w:p>
    <w:p w14:paraId="75910F72" w14:textId="77777777" w:rsidR="00AF38A9" w:rsidRPr="00462089" w:rsidRDefault="00AF38A9" w:rsidP="00AF38A9">
      <w:pPr>
        <w:pStyle w:val="Default"/>
        <w:numPr>
          <w:ilvl w:val="0"/>
          <w:numId w:val="16"/>
        </w:numPr>
        <w:rPr>
          <w:rFonts w:ascii="Verdana" w:hAnsi="Verdana" w:cs="Arial"/>
          <w:bCs/>
          <w:color w:val="auto"/>
          <w:sz w:val="22"/>
          <w:szCs w:val="22"/>
        </w:rPr>
      </w:pPr>
      <w:r w:rsidRPr="00462089">
        <w:rPr>
          <w:rFonts w:ascii="Verdana" w:hAnsi="Verdana" w:cs="Arial"/>
          <w:bCs/>
          <w:color w:val="auto"/>
          <w:sz w:val="22"/>
          <w:szCs w:val="22"/>
        </w:rPr>
        <w:t>Manage an event</w:t>
      </w:r>
    </w:p>
    <w:p w14:paraId="75910F73" w14:textId="77777777" w:rsidR="00AF38A9" w:rsidRPr="00462089" w:rsidRDefault="00AF38A9" w:rsidP="00AF38A9">
      <w:pPr>
        <w:pStyle w:val="Default"/>
        <w:numPr>
          <w:ilvl w:val="0"/>
          <w:numId w:val="16"/>
        </w:numPr>
        <w:rPr>
          <w:rFonts w:ascii="Verdana" w:hAnsi="Verdana" w:cs="Arial"/>
          <w:bCs/>
          <w:color w:val="auto"/>
          <w:sz w:val="22"/>
          <w:szCs w:val="22"/>
        </w:rPr>
      </w:pPr>
      <w:r w:rsidRPr="00462089">
        <w:rPr>
          <w:rFonts w:ascii="Verdana" w:hAnsi="Verdana" w:cs="Arial"/>
          <w:bCs/>
          <w:color w:val="auto"/>
          <w:sz w:val="22"/>
          <w:szCs w:val="22"/>
        </w:rPr>
        <w:t>Report on activities</w:t>
      </w:r>
    </w:p>
    <w:p w14:paraId="75910F74" w14:textId="77777777" w:rsidR="00AF38A9" w:rsidRPr="00462089" w:rsidRDefault="00AF38A9" w:rsidP="006D4123">
      <w:pPr>
        <w:pStyle w:val="Heading2"/>
      </w:pPr>
      <w:bookmarkStart w:id="31" w:name="_Toc212719629"/>
      <w:r w:rsidRPr="00462089">
        <w:t>Step 1 – Set-up and configuration</w:t>
      </w:r>
      <w:bookmarkEnd w:id="31"/>
      <w:r w:rsidRPr="00462089">
        <w:t xml:space="preserve"> </w:t>
      </w:r>
    </w:p>
    <w:p w14:paraId="75910F75" w14:textId="410D05B7" w:rsidR="00AF38A9" w:rsidRPr="00462089" w:rsidRDefault="00A2788C" w:rsidP="00081B83">
      <w:r>
        <w:t xml:space="preserve">Configuration involves assigning permissions to </w:t>
      </w:r>
      <w:r w:rsidR="00200617">
        <w:t>register users</w:t>
      </w:r>
      <w:r>
        <w:t xml:space="preserve">, </w:t>
      </w:r>
      <w:r w:rsidR="00200617">
        <w:t xml:space="preserve">setting up email notifications </w:t>
      </w:r>
      <w:r>
        <w:t xml:space="preserve">as well as considering which </w:t>
      </w:r>
      <w:r w:rsidR="00200617">
        <w:t xml:space="preserve">Positions </w:t>
      </w:r>
      <w:r>
        <w:t xml:space="preserve">(if any) your organisation wishes </w:t>
      </w:r>
      <w:r w:rsidR="00200617">
        <w:t xml:space="preserve">to use. </w:t>
      </w:r>
      <w:r>
        <w:t xml:space="preserve"> </w:t>
      </w:r>
    </w:p>
    <w:tbl>
      <w:tblPr>
        <w:tblStyle w:val="GridTable5Dark-Accent3"/>
        <w:tblW w:w="9493"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ayout w:type="fixed"/>
        <w:tblLook w:val="0420" w:firstRow="1" w:lastRow="0" w:firstColumn="0" w:lastColumn="0" w:noHBand="0" w:noVBand="1"/>
      </w:tblPr>
      <w:tblGrid>
        <w:gridCol w:w="1696"/>
        <w:gridCol w:w="5245"/>
        <w:gridCol w:w="2552"/>
      </w:tblGrid>
      <w:tr w:rsidR="00AF38A9" w:rsidRPr="00462089" w14:paraId="75910F79" w14:textId="77777777" w:rsidTr="007950C7">
        <w:trPr>
          <w:cnfStyle w:val="100000000000" w:firstRow="1" w:lastRow="0" w:firstColumn="0" w:lastColumn="0" w:oddVBand="0" w:evenVBand="0" w:oddHBand="0" w:evenHBand="0" w:firstRowFirstColumn="0" w:firstRowLastColumn="0" w:lastRowFirstColumn="0" w:lastRowLastColumn="0"/>
          <w:trHeight w:val="99"/>
        </w:trPr>
        <w:tc>
          <w:tcPr>
            <w:tcW w:w="1696" w:type="dxa"/>
            <w:tcBorders>
              <w:top w:val="none" w:sz="0" w:space="0" w:color="auto"/>
              <w:left w:val="none" w:sz="0" w:space="0" w:color="auto"/>
              <w:right w:val="none" w:sz="0" w:space="0" w:color="auto"/>
            </w:tcBorders>
          </w:tcPr>
          <w:p w14:paraId="75910F76" w14:textId="77777777" w:rsidR="00AF38A9" w:rsidRPr="00462089" w:rsidRDefault="00AF38A9" w:rsidP="00081B83">
            <w:r w:rsidRPr="00462089">
              <w:t xml:space="preserve">Type </w:t>
            </w:r>
          </w:p>
        </w:tc>
        <w:tc>
          <w:tcPr>
            <w:tcW w:w="5245" w:type="dxa"/>
            <w:tcBorders>
              <w:top w:val="none" w:sz="0" w:space="0" w:color="auto"/>
              <w:left w:val="none" w:sz="0" w:space="0" w:color="auto"/>
              <w:right w:val="none" w:sz="0" w:space="0" w:color="auto"/>
            </w:tcBorders>
          </w:tcPr>
          <w:p w14:paraId="75910F77" w14:textId="77777777" w:rsidR="00AF38A9" w:rsidRPr="00462089" w:rsidRDefault="00AF38A9" w:rsidP="00081B83">
            <w:r w:rsidRPr="00462089">
              <w:t xml:space="preserve">Description </w:t>
            </w:r>
          </w:p>
        </w:tc>
        <w:tc>
          <w:tcPr>
            <w:tcW w:w="2552" w:type="dxa"/>
            <w:tcBorders>
              <w:top w:val="none" w:sz="0" w:space="0" w:color="auto"/>
              <w:left w:val="none" w:sz="0" w:space="0" w:color="auto"/>
              <w:right w:val="none" w:sz="0" w:space="0" w:color="auto"/>
            </w:tcBorders>
          </w:tcPr>
          <w:p w14:paraId="75910F78" w14:textId="77777777" w:rsidR="00AF38A9" w:rsidRPr="00462089" w:rsidRDefault="00AF38A9" w:rsidP="00081B83">
            <w:r w:rsidRPr="00462089">
              <w:t xml:space="preserve">Support Portal Link </w:t>
            </w:r>
          </w:p>
        </w:tc>
      </w:tr>
      <w:tr w:rsidR="00E2006F" w:rsidRPr="00462089" w14:paraId="75910F7D" w14:textId="77777777" w:rsidTr="007950C7">
        <w:trPr>
          <w:cnfStyle w:val="000000100000" w:firstRow="0" w:lastRow="0" w:firstColumn="0" w:lastColumn="0" w:oddVBand="0" w:evenVBand="0" w:oddHBand="1" w:evenHBand="0" w:firstRowFirstColumn="0" w:firstRowLastColumn="0" w:lastRowFirstColumn="0" w:lastRowLastColumn="0"/>
          <w:trHeight w:val="714"/>
        </w:trPr>
        <w:tc>
          <w:tcPr>
            <w:tcW w:w="1696" w:type="dxa"/>
          </w:tcPr>
          <w:p w14:paraId="75910F7A" w14:textId="77777777" w:rsidR="00E2006F" w:rsidRPr="00462089" w:rsidRDefault="00E2006F" w:rsidP="00081B83">
            <w:r w:rsidRPr="00462089">
              <w:t>Employee event logging</w:t>
            </w:r>
          </w:p>
        </w:tc>
        <w:tc>
          <w:tcPr>
            <w:tcW w:w="5245" w:type="dxa"/>
          </w:tcPr>
          <w:p w14:paraId="235F1D16" w14:textId="77777777" w:rsidR="00E2006F" w:rsidRDefault="00E2006F" w:rsidP="00081B83">
            <w:r w:rsidRPr="00462089">
              <w:t xml:space="preserve">By default, </w:t>
            </w:r>
            <w:r w:rsidR="00200617">
              <w:t>all system users</w:t>
            </w:r>
            <w:r w:rsidRPr="00462089">
              <w:t xml:space="preserve"> will be able to log </w:t>
            </w:r>
            <w:r w:rsidR="00200617">
              <w:t xml:space="preserve">incidents, feedback and complaints. </w:t>
            </w:r>
            <w:r w:rsidRPr="00462089">
              <w:t xml:space="preserve"> </w:t>
            </w:r>
          </w:p>
          <w:p w14:paraId="75910F7B" w14:textId="3A4EEB77" w:rsidR="005E4B2A" w:rsidRPr="00462089" w:rsidRDefault="005E4B2A" w:rsidP="00081B83">
            <w:r>
              <w:t xml:space="preserve">Users </w:t>
            </w:r>
            <w:r w:rsidR="003545A5">
              <w:t xml:space="preserve">without additional access permissions </w:t>
            </w:r>
            <w:r>
              <w:t>will not be able to log improvements</w:t>
            </w:r>
            <w:r w:rsidR="003545A5">
              <w:t xml:space="preserve"> or view the registers of incidents, feedback or complaints.</w:t>
            </w:r>
          </w:p>
        </w:tc>
        <w:tc>
          <w:tcPr>
            <w:tcW w:w="2552" w:type="dxa"/>
          </w:tcPr>
          <w:p w14:paraId="75910F7C" w14:textId="0C4212B0" w:rsidR="00E2006F" w:rsidRPr="00462089" w:rsidRDefault="00200617" w:rsidP="00081B83">
            <w:r>
              <w:t xml:space="preserve">For assistance with creating Register items, </w:t>
            </w:r>
            <w:hyperlink r:id="rId53" w:history="1">
              <w:r w:rsidRPr="005E4B2A">
                <w:rPr>
                  <w:rStyle w:val="Hyperlink"/>
                </w:rPr>
                <w:t>click here.</w:t>
              </w:r>
            </w:hyperlink>
            <w:r>
              <w:t xml:space="preserve"> </w:t>
            </w:r>
          </w:p>
        </w:tc>
      </w:tr>
      <w:tr w:rsidR="00E2006F" w:rsidRPr="00462089" w14:paraId="75910F81" w14:textId="77777777" w:rsidTr="007950C7">
        <w:trPr>
          <w:trHeight w:val="714"/>
        </w:trPr>
        <w:tc>
          <w:tcPr>
            <w:tcW w:w="1696" w:type="dxa"/>
          </w:tcPr>
          <w:p w14:paraId="75910F7E" w14:textId="77777777" w:rsidR="00E2006F" w:rsidRPr="00462089" w:rsidRDefault="00E2006F" w:rsidP="00081B83">
            <w:r w:rsidRPr="00462089">
              <w:t xml:space="preserve">Assign permissions to users </w:t>
            </w:r>
          </w:p>
        </w:tc>
        <w:tc>
          <w:tcPr>
            <w:tcW w:w="5245" w:type="dxa"/>
          </w:tcPr>
          <w:p w14:paraId="75910F7F" w14:textId="1BF9E9C9" w:rsidR="00E2006F" w:rsidRPr="00462089" w:rsidRDefault="00E2006F" w:rsidP="00081B83">
            <w:r w:rsidRPr="00462089">
              <w:t>The module comes with the additional permission level of Report and Improve Manager</w:t>
            </w:r>
            <w:r w:rsidR="00380263" w:rsidRPr="00462089">
              <w:t>,</w:t>
            </w:r>
            <w:r w:rsidRPr="00462089">
              <w:t xml:space="preserve"> which enables the user to create, view and update incident, feedback, complaint and improvement records but no</w:t>
            </w:r>
            <w:r w:rsidR="00491848" w:rsidRPr="00462089">
              <w:t>t</w:t>
            </w:r>
            <w:r w:rsidRPr="00462089">
              <w:t xml:space="preserve"> perform other administrator functions</w:t>
            </w:r>
            <w:r w:rsidR="005E4B2A">
              <w:t xml:space="preserve">. </w:t>
            </w:r>
          </w:p>
        </w:tc>
        <w:tc>
          <w:tcPr>
            <w:tcW w:w="2552" w:type="dxa"/>
          </w:tcPr>
          <w:p w14:paraId="75910F80" w14:textId="74B0FED2" w:rsidR="00E2006F" w:rsidRPr="00462089" w:rsidRDefault="00E2006F" w:rsidP="00081B83">
            <w:pPr>
              <w:rPr>
                <w:rFonts w:cs="Arial"/>
              </w:rPr>
            </w:pPr>
            <w:r w:rsidRPr="00462089">
              <w:rPr>
                <w:rFonts w:cs="Arial"/>
              </w:rPr>
              <w:t xml:space="preserve">For assistance with assigning user permissions, </w:t>
            </w:r>
            <w:hyperlink r:id="rId54" w:history="1">
              <w:r w:rsidRPr="00462089">
                <w:rPr>
                  <w:rStyle w:val="Hyperlink"/>
                  <w:rFonts w:cs="Arial"/>
                </w:rPr>
                <w:t>click here</w:t>
              </w:r>
            </w:hyperlink>
            <w:r w:rsidRPr="00462089">
              <w:rPr>
                <w:rFonts w:cs="Arial"/>
              </w:rPr>
              <w:t xml:space="preserve">. </w:t>
            </w:r>
          </w:p>
        </w:tc>
      </w:tr>
      <w:tr w:rsidR="00E2006F" w:rsidRPr="00462089" w14:paraId="75910F89" w14:textId="77777777" w:rsidTr="007950C7">
        <w:trPr>
          <w:cnfStyle w:val="000000100000" w:firstRow="0" w:lastRow="0" w:firstColumn="0" w:lastColumn="0" w:oddVBand="0" w:evenVBand="0" w:oddHBand="1" w:evenHBand="0" w:firstRowFirstColumn="0" w:firstRowLastColumn="0" w:lastRowFirstColumn="0" w:lastRowLastColumn="0"/>
          <w:trHeight w:val="774"/>
        </w:trPr>
        <w:tc>
          <w:tcPr>
            <w:tcW w:w="1696" w:type="dxa"/>
          </w:tcPr>
          <w:p w14:paraId="75910F86" w14:textId="77777777" w:rsidR="00E2006F" w:rsidRPr="00462089" w:rsidRDefault="00E2006F" w:rsidP="00081B83">
            <w:r w:rsidRPr="00462089">
              <w:t>Positions</w:t>
            </w:r>
          </w:p>
        </w:tc>
        <w:tc>
          <w:tcPr>
            <w:tcW w:w="5245" w:type="dxa"/>
          </w:tcPr>
          <w:p w14:paraId="0D651EE7" w14:textId="77777777" w:rsidR="00E2006F" w:rsidRDefault="00E2006F" w:rsidP="00081B83">
            <w:r w:rsidRPr="00462089">
              <w:t xml:space="preserve">Positions are used to nominate </w:t>
            </w:r>
            <w:r w:rsidR="003545A5">
              <w:t>a specific job position</w:t>
            </w:r>
            <w:r w:rsidRPr="00462089">
              <w:t xml:space="preserve"> or capacity </w:t>
            </w:r>
            <w:r w:rsidR="003545A5">
              <w:t xml:space="preserve">(e.g. Quality Manager, CEO) </w:t>
            </w:r>
            <w:r w:rsidRPr="00462089">
              <w:t>in which someone is allocated responsibility to respond, investigate or otherwise manage an incident, feedback, complaint or improvement event.</w:t>
            </w:r>
          </w:p>
          <w:p w14:paraId="75910F87" w14:textId="74796162" w:rsidR="003545A5" w:rsidRPr="00462089" w:rsidRDefault="003545A5" w:rsidP="00081B83">
            <w:r>
              <w:t xml:space="preserve">It is not compulsory to assign </w:t>
            </w:r>
            <w:r w:rsidR="007D2F03">
              <w:t xml:space="preserve">or set up Positions within the QMS. </w:t>
            </w:r>
          </w:p>
        </w:tc>
        <w:tc>
          <w:tcPr>
            <w:tcW w:w="2552" w:type="dxa"/>
          </w:tcPr>
          <w:p w14:paraId="75910F88" w14:textId="75F1199B" w:rsidR="00E2006F" w:rsidRPr="00462089" w:rsidRDefault="00C970AC" w:rsidP="00081B83">
            <w:pPr>
              <w:rPr>
                <w:rFonts w:cs="Arial"/>
              </w:rPr>
            </w:pPr>
            <w:r w:rsidRPr="00462089">
              <w:rPr>
                <w:rFonts w:cs="Arial"/>
              </w:rPr>
              <w:t xml:space="preserve">For assistance with </w:t>
            </w:r>
            <w:r w:rsidR="0053296D">
              <w:rPr>
                <w:rFonts w:cs="Arial"/>
              </w:rPr>
              <w:t>managing</w:t>
            </w:r>
            <w:r w:rsidRPr="00462089">
              <w:rPr>
                <w:rFonts w:cs="Arial"/>
              </w:rPr>
              <w:t xml:space="preserve"> </w:t>
            </w:r>
            <w:r w:rsidR="0053296D">
              <w:rPr>
                <w:rFonts w:cs="Arial"/>
              </w:rPr>
              <w:t>Positions</w:t>
            </w:r>
            <w:r w:rsidRPr="00462089">
              <w:rPr>
                <w:rFonts w:cs="Arial"/>
              </w:rPr>
              <w:t xml:space="preserve">, </w:t>
            </w:r>
            <w:hyperlink r:id="rId55" w:history="1">
              <w:r w:rsidRPr="00462089">
                <w:rPr>
                  <w:rStyle w:val="Hyperlink"/>
                  <w:rFonts w:cs="Arial"/>
                </w:rPr>
                <w:t>click here</w:t>
              </w:r>
            </w:hyperlink>
            <w:r w:rsidRPr="00462089">
              <w:rPr>
                <w:rFonts w:cs="Arial"/>
              </w:rPr>
              <w:t>.</w:t>
            </w:r>
          </w:p>
        </w:tc>
      </w:tr>
      <w:tr w:rsidR="00C970AC" w:rsidRPr="00462089" w14:paraId="75910F8D" w14:textId="77777777" w:rsidTr="007950C7">
        <w:trPr>
          <w:trHeight w:val="774"/>
        </w:trPr>
        <w:tc>
          <w:tcPr>
            <w:tcW w:w="1696" w:type="dxa"/>
          </w:tcPr>
          <w:p w14:paraId="75910F8A" w14:textId="77777777" w:rsidR="00C970AC" w:rsidRPr="00462089" w:rsidRDefault="00C970AC" w:rsidP="00081B83">
            <w:r w:rsidRPr="00462089">
              <w:t>Email notifications</w:t>
            </w:r>
          </w:p>
        </w:tc>
        <w:tc>
          <w:tcPr>
            <w:tcW w:w="5245" w:type="dxa"/>
          </w:tcPr>
          <w:p w14:paraId="75910F8B" w14:textId="77777777" w:rsidR="00C970AC" w:rsidRPr="00462089" w:rsidRDefault="00C970AC" w:rsidP="00081B83">
            <w:r w:rsidRPr="00462089">
              <w:t xml:space="preserve">Nominated users can be notified via email once an incident, feedback or complaint item is submitted. </w:t>
            </w:r>
          </w:p>
        </w:tc>
        <w:tc>
          <w:tcPr>
            <w:tcW w:w="2552" w:type="dxa"/>
          </w:tcPr>
          <w:p w14:paraId="75910F8C" w14:textId="4D185234" w:rsidR="00C970AC" w:rsidRPr="00462089" w:rsidRDefault="00C970AC" w:rsidP="00081B83">
            <w:pPr>
              <w:rPr>
                <w:rFonts w:cs="Arial"/>
              </w:rPr>
            </w:pPr>
            <w:r w:rsidRPr="00462089">
              <w:rPr>
                <w:rFonts w:cs="Arial"/>
              </w:rPr>
              <w:t xml:space="preserve">For assistance with how to set-up email notifications, please </w:t>
            </w:r>
            <w:hyperlink r:id="rId56" w:history="1">
              <w:r w:rsidRPr="00462089">
                <w:rPr>
                  <w:rStyle w:val="Hyperlink"/>
                  <w:rFonts w:cs="Arial"/>
                </w:rPr>
                <w:t>click here.</w:t>
              </w:r>
            </w:hyperlink>
          </w:p>
        </w:tc>
      </w:tr>
    </w:tbl>
    <w:p w14:paraId="75910F8E" w14:textId="77777777" w:rsidR="00AF38A9" w:rsidRPr="00462089" w:rsidRDefault="00AF38A9" w:rsidP="006D4123">
      <w:pPr>
        <w:pStyle w:val="Heading2"/>
      </w:pPr>
      <w:bookmarkStart w:id="32" w:name="_Toc212719630"/>
      <w:r w:rsidRPr="00462089">
        <w:lastRenderedPageBreak/>
        <w:t>Step 2 - Define categories, severity levels and ratings</w:t>
      </w:r>
      <w:bookmarkEnd w:id="32"/>
    </w:p>
    <w:p w14:paraId="7E0C73BE" w14:textId="6B2DA21E" w:rsidR="00AA56DD" w:rsidRPr="00462089" w:rsidRDefault="00F151A9" w:rsidP="00081B83">
      <w:r w:rsidRPr="00462089">
        <w:t>T</w:t>
      </w:r>
      <w:r w:rsidR="00774362" w:rsidRPr="00462089">
        <w:t xml:space="preserve">he Registers Module is designed </w:t>
      </w:r>
      <w:r w:rsidRPr="00462089">
        <w:t xml:space="preserve">for information to be entered by a wide range of </w:t>
      </w:r>
      <w:r w:rsidR="009F67B9">
        <w:t>users</w:t>
      </w:r>
      <w:r w:rsidRPr="00462089">
        <w:t xml:space="preserve"> which means </w:t>
      </w:r>
      <w:r w:rsidR="00130755" w:rsidRPr="00462089">
        <w:t xml:space="preserve">each one is likely to have a different </w:t>
      </w:r>
      <w:r w:rsidR="00774362" w:rsidRPr="00462089">
        <w:t xml:space="preserve">interpretation </w:t>
      </w:r>
      <w:r w:rsidR="00130755" w:rsidRPr="00462089">
        <w:t>of what information is required. For example</w:t>
      </w:r>
      <w:r w:rsidR="00491848" w:rsidRPr="00462089">
        <w:t>,</w:t>
      </w:r>
      <w:r w:rsidR="00130755" w:rsidRPr="00462089">
        <w:t xml:space="preserve"> </w:t>
      </w:r>
      <w:r w:rsidR="009A524B" w:rsidRPr="00462089">
        <w:t>one staff member</w:t>
      </w:r>
      <w:r w:rsidR="00130755" w:rsidRPr="00462089">
        <w:t xml:space="preserve"> lodging an incident affecting a</w:t>
      </w:r>
      <w:r w:rsidR="009F67B9">
        <w:t>n older person</w:t>
      </w:r>
      <w:r w:rsidR="00130755" w:rsidRPr="00462089">
        <w:t xml:space="preserve"> may rate </w:t>
      </w:r>
      <w:r w:rsidR="009A524B" w:rsidRPr="00462089">
        <w:t>its</w:t>
      </w:r>
      <w:r w:rsidR="00130755" w:rsidRPr="00462089">
        <w:t xml:space="preserve"> severity as </w:t>
      </w:r>
      <w:proofErr w:type="gramStart"/>
      <w:r w:rsidR="009F67B9">
        <w:t>m</w:t>
      </w:r>
      <w:r w:rsidR="00130755" w:rsidRPr="00462089">
        <w:t>ajor</w:t>
      </w:r>
      <w:proofErr w:type="gramEnd"/>
      <w:r w:rsidR="00130755" w:rsidRPr="00462089">
        <w:t xml:space="preserve"> but </w:t>
      </w:r>
      <w:r w:rsidR="00AA56DD" w:rsidRPr="00462089">
        <w:t>a</w:t>
      </w:r>
      <w:r w:rsidR="00130755" w:rsidRPr="00462089">
        <w:t>n</w:t>
      </w:r>
      <w:r w:rsidR="00AA56DD" w:rsidRPr="00462089">
        <w:t xml:space="preserve">other may </w:t>
      </w:r>
      <w:r w:rsidR="00130755" w:rsidRPr="00462089">
        <w:t>see</w:t>
      </w:r>
      <w:r w:rsidR="00AA56DD" w:rsidRPr="00462089">
        <w:t xml:space="preserve"> it</w:t>
      </w:r>
      <w:r w:rsidR="00130755" w:rsidRPr="00462089">
        <w:t xml:space="preserve"> as minor</w:t>
      </w:r>
      <w:r w:rsidR="00690931" w:rsidRPr="00462089">
        <w:t xml:space="preserve">. </w:t>
      </w:r>
      <w:r w:rsidR="009F67B9">
        <w:t xml:space="preserve">Similarly, users may have different interpretations of which Category is applicable. </w:t>
      </w:r>
      <w:r w:rsidR="00690931" w:rsidRPr="00462089">
        <w:t>T</w:t>
      </w:r>
      <w:r w:rsidR="00AA56DD" w:rsidRPr="00462089">
        <w:t>herefore</w:t>
      </w:r>
      <w:r w:rsidR="00690931" w:rsidRPr="00462089">
        <w:t>,</w:t>
      </w:r>
      <w:r w:rsidR="00AA56DD" w:rsidRPr="00462089">
        <w:t xml:space="preserve"> providing a clear definition in the context of your organisation is recommended to ensure consistency</w:t>
      </w:r>
      <w:r w:rsidR="00130755" w:rsidRPr="00462089">
        <w:t xml:space="preserve">. </w:t>
      </w:r>
      <w:r w:rsidR="00AA56DD" w:rsidRPr="00462089">
        <w:t>The options initially selected for a</w:t>
      </w:r>
      <w:r w:rsidR="00130755" w:rsidRPr="00462089">
        <w:t>ll key fields can be change</w:t>
      </w:r>
      <w:r w:rsidR="00AA56DD" w:rsidRPr="00462089">
        <w:t>d</w:t>
      </w:r>
      <w:r w:rsidR="00130755" w:rsidRPr="00462089">
        <w:t xml:space="preserve"> </w:t>
      </w:r>
      <w:r w:rsidR="00AA56DD" w:rsidRPr="00462089">
        <w:t xml:space="preserve">by the </w:t>
      </w:r>
      <w:r w:rsidR="009F67B9">
        <w:t xml:space="preserve">Incident and Improvement </w:t>
      </w:r>
      <w:r w:rsidR="00AA56DD" w:rsidRPr="00462089">
        <w:t>Manager responsible for the event</w:t>
      </w:r>
      <w:r w:rsidR="00690931" w:rsidRPr="00462089">
        <w:t>,</w:t>
      </w:r>
      <w:r w:rsidR="00AA56DD" w:rsidRPr="00462089">
        <w:t xml:space="preserve"> if required though.</w:t>
      </w:r>
    </w:p>
    <w:p w14:paraId="75910F8F" w14:textId="21E17848" w:rsidR="00774362" w:rsidRPr="00462089" w:rsidRDefault="00AA56DD" w:rsidP="00081B83">
      <w:r w:rsidRPr="00462089">
        <w:t xml:space="preserve">Note: The </w:t>
      </w:r>
      <w:r w:rsidR="00690931" w:rsidRPr="00462089">
        <w:t>drop-down</w:t>
      </w:r>
      <w:r w:rsidRPr="00462089">
        <w:t xml:space="preserve"> options provided in the form are </w:t>
      </w:r>
      <w:r w:rsidR="009F67B9">
        <w:t>set, however additional Categories can be</w:t>
      </w:r>
      <w:r w:rsidRPr="00462089">
        <w:t xml:space="preserve"> </w:t>
      </w:r>
      <w:r w:rsidR="009F67B9">
        <w:t xml:space="preserve">added for your organisation. Email </w:t>
      </w:r>
      <w:hyperlink r:id="rId57" w:history="1">
        <w:r w:rsidR="009F67B9" w:rsidRPr="007B4B30">
          <w:rPr>
            <w:rStyle w:val="Hyperlink"/>
          </w:rPr>
          <w:t>quality@ageingaustralia.asn.au</w:t>
        </w:r>
      </w:hyperlink>
      <w:r w:rsidR="009F67B9">
        <w:t xml:space="preserve"> to arrange this. </w:t>
      </w:r>
      <w:r w:rsidR="00774362" w:rsidRPr="00462089">
        <w:t xml:space="preserve"> </w:t>
      </w:r>
    </w:p>
    <w:p w14:paraId="75910F91" w14:textId="6AFA21D6" w:rsidR="00902001" w:rsidRPr="00462089" w:rsidRDefault="00902001" w:rsidP="00081B83">
      <w:r w:rsidRPr="00462089">
        <w:t>The key fields are:</w:t>
      </w:r>
    </w:p>
    <w:tbl>
      <w:tblPr>
        <w:tblStyle w:val="GridTable5Dark-Accent3"/>
        <w:tblW w:w="9619"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ayout w:type="fixed"/>
        <w:tblLook w:val="0420" w:firstRow="1" w:lastRow="0" w:firstColumn="0" w:lastColumn="0" w:noHBand="0" w:noVBand="1"/>
      </w:tblPr>
      <w:tblGrid>
        <w:gridCol w:w="1890"/>
        <w:gridCol w:w="1896"/>
        <w:gridCol w:w="5833"/>
      </w:tblGrid>
      <w:tr w:rsidR="00902001" w:rsidRPr="00462089" w14:paraId="75910F95" w14:textId="77777777" w:rsidTr="007C02BA">
        <w:trPr>
          <w:cnfStyle w:val="100000000000" w:firstRow="1" w:lastRow="0" w:firstColumn="0" w:lastColumn="0" w:oddVBand="0" w:evenVBand="0" w:oddHBand="0" w:evenHBand="0" w:firstRowFirstColumn="0" w:firstRowLastColumn="0" w:lastRowFirstColumn="0" w:lastRowLastColumn="0"/>
          <w:trHeight w:val="70"/>
          <w:tblHeader/>
        </w:trPr>
        <w:tc>
          <w:tcPr>
            <w:tcW w:w="1890" w:type="dxa"/>
            <w:tcBorders>
              <w:top w:val="none" w:sz="0" w:space="0" w:color="auto"/>
              <w:left w:val="none" w:sz="0" w:space="0" w:color="auto"/>
              <w:right w:val="none" w:sz="0" w:space="0" w:color="auto"/>
            </w:tcBorders>
          </w:tcPr>
          <w:p w14:paraId="75910F92" w14:textId="77777777" w:rsidR="00902001" w:rsidRPr="00462089" w:rsidRDefault="00902001" w:rsidP="00081B83">
            <w:r w:rsidRPr="00462089">
              <w:t xml:space="preserve">Event type </w:t>
            </w:r>
          </w:p>
        </w:tc>
        <w:tc>
          <w:tcPr>
            <w:tcW w:w="1896" w:type="dxa"/>
            <w:tcBorders>
              <w:top w:val="none" w:sz="0" w:space="0" w:color="auto"/>
              <w:left w:val="none" w:sz="0" w:space="0" w:color="auto"/>
              <w:right w:val="none" w:sz="0" w:space="0" w:color="auto"/>
            </w:tcBorders>
          </w:tcPr>
          <w:p w14:paraId="75910F93" w14:textId="77777777" w:rsidR="00902001" w:rsidRPr="00462089" w:rsidRDefault="00902001" w:rsidP="00081B83">
            <w:r w:rsidRPr="00462089">
              <w:t>Field</w:t>
            </w:r>
          </w:p>
        </w:tc>
        <w:tc>
          <w:tcPr>
            <w:tcW w:w="5833" w:type="dxa"/>
            <w:tcBorders>
              <w:top w:val="none" w:sz="0" w:space="0" w:color="auto"/>
              <w:left w:val="none" w:sz="0" w:space="0" w:color="auto"/>
              <w:right w:val="none" w:sz="0" w:space="0" w:color="auto"/>
            </w:tcBorders>
          </w:tcPr>
          <w:p w14:paraId="75910F94" w14:textId="77777777" w:rsidR="00902001" w:rsidRPr="00462089" w:rsidRDefault="00902001" w:rsidP="00081B83">
            <w:r w:rsidRPr="00462089">
              <w:t>Options</w:t>
            </w:r>
          </w:p>
        </w:tc>
      </w:tr>
      <w:tr w:rsidR="00902001" w:rsidRPr="00462089" w14:paraId="75910FE6" w14:textId="77777777" w:rsidTr="007C02BA">
        <w:trPr>
          <w:cnfStyle w:val="000000100000" w:firstRow="0" w:lastRow="0" w:firstColumn="0" w:lastColumn="0" w:oddVBand="0" w:evenVBand="0" w:oddHBand="1" w:evenHBand="0" w:firstRowFirstColumn="0" w:firstRowLastColumn="0" w:lastRowFirstColumn="0" w:lastRowLastColumn="0"/>
          <w:trHeight w:val="212"/>
        </w:trPr>
        <w:tc>
          <w:tcPr>
            <w:tcW w:w="1890" w:type="dxa"/>
          </w:tcPr>
          <w:p w14:paraId="75910F96" w14:textId="77777777" w:rsidR="00902001" w:rsidRPr="00462089" w:rsidRDefault="00902001" w:rsidP="00081B83">
            <w:r w:rsidRPr="00462089">
              <w:t>Incidents</w:t>
            </w:r>
          </w:p>
        </w:tc>
        <w:tc>
          <w:tcPr>
            <w:tcW w:w="1896" w:type="dxa"/>
          </w:tcPr>
          <w:p w14:paraId="75910F97" w14:textId="77777777" w:rsidR="00902001" w:rsidRPr="00462089" w:rsidRDefault="00902001" w:rsidP="00081B83">
            <w:r w:rsidRPr="00462089">
              <w:t>Category</w:t>
            </w:r>
          </w:p>
        </w:tc>
        <w:tc>
          <w:tcPr>
            <w:tcW w:w="5833" w:type="dxa"/>
          </w:tcPr>
          <w:p w14:paraId="5FC66D66" w14:textId="4A903A45" w:rsidR="00974B51" w:rsidRPr="00462089" w:rsidRDefault="00547720" w:rsidP="00081B83">
            <w:r w:rsidRPr="00462089">
              <w:t>Abscond/Absence/</w:t>
            </w:r>
            <w:r w:rsidR="009F67B9" w:rsidRPr="00462089">
              <w:t>Non</w:t>
            </w:r>
            <w:r w:rsidR="009F67B9">
              <w:t>-</w:t>
            </w:r>
            <w:r w:rsidR="009F67B9" w:rsidRPr="00462089">
              <w:t>response</w:t>
            </w:r>
            <w:r w:rsidRPr="00462089">
              <w:t xml:space="preserve"> to scheduled visit</w:t>
            </w:r>
          </w:p>
          <w:p w14:paraId="7BB3D806" w14:textId="747195E6" w:rsidR="00547720" w:rsidRPr="00462089" w:rsidRDefault="00547720" w:rsidP="00081B83">
            <w:r w:rsidRPr="00462089">
              <w:t>Abuse – Financial</w:t>
            </w:r>
          </w:p>
          <w:p w14:paraId="604225CC" w14:textId="4490825A" w:rsidR="00547720" w:rsidRPr="00462089" w:rsidRDefault="00547720" w:rsidP="00081B83">
            <w:r w:rsidRPr="00462089">
              <w:t>Abuse - Inappropriate sexual contact</w:t>
            </w:r>
          </w:p>
          <w:p w14:paraId="6A60875C" w14:textId="1435C56B" w:rsidR="00547720" w:rsidRPr="00462089" w:rsidRDefault="00547720" w:rsidP="00081B83">
            <w:r w:rsidRPr="00462089">
              <w:t>Abuse - Other inappropriate behaviour</w:t>
            </w:r>
          </w:p>
          <w:p w14:paraId="338D130E" w14:textId="4620CCBD" w:rsidR="00547720" w:rsidRPr="00462089" w:rsidRDefault="00547720" w:rsidP="00081B83">
            <w:r w:rsidRPr="00462089">
              <w:t>Abuse - Physical assault/aggression</w:t>
            </w:r>
          </w:p>
          <w:p w14:paraId="5DDE2BC5" w14:textId="2F42157C" w:rsidR="00547720" w:rsidRPr="00462089" w:rsidRDefault="00547720" w:rsidP="00081B83">
            <w:r w:rsidRPr="00462089">
              <w:t>Abuse - Psychological, Emotional</w:t>
            </w:r>
          </w:p>
          <w:p w14:paraId="02015A79" w14:textId="50D208BE" w:rsidR="00547720" w:rsidRPr="00462089" w:rsidRDefault="00547720" w:rsidP="00081B83">
            <w:r w:rsidRPr="00462089">
              <w:t>Abuse – Neglect</w:t>
            </w:r>
          </w:p>
          <w:p w14:paraId="346F686E" w14:textId="7A9A2778" w:rsidR="00547720" w:rsidRPr="00462089" w:rsidRDefault="00547720" w:rsidP="00081B83">
            <w:r w:rsidRPr="00462089">
              <w:t>Illness/injury – Choking</w:t>
            </w:r>
          </w:p>
          <w:p w14:paraId="21839F71" w14:textId="791E309F" w:rsidR="00547720" w:rsidRPr="00462089" w:rsidRDefault="00547720" w:rsidP="00081B83">
            <w:r w:rsidRPr="00462089">
              <w:t>Illness/injury - Fracture, Dislocation, Strain</w:t>
            </w:r>
          </w:p>
          <w:p w14:paraId="27673E77" w14:textId="3324A0C2" w:rsidR="00547720" w:rsidRPr="00462089" w:rsidRDefault="00547720" w:rsidP="00081B83">
            <w:r w:rsidRPr="00462089">
              <w:t>Illness/injury – Infection</w:t>
            </w:r>
          </w:p>
          <w:p w14:paraId="21A12E1D" w14:textId="4EEB2683" w:rsidR="00547720" w:rsidRPr="00462089" w:rsidRDefault="00547720" w:rsidP="00081B83">
            <w:r w:rsidRPr="00462089">
              <w:t>Illness/injury – Other</w:t>
            </w:r>
          </w:p>
          <w:p w14:paraId="7AEDBACF" w14:textId="2E31405D" w:rsidR="00547720" w:rsidRPr="00462089" w:rsidRDefault="00547720" w:rsidP="00081B83">
            <w:r w:rsidRPr="00462089">
              <w:t>Illness/injury - Psychological, Emotional</w:t>
            </w:r>
          </w:p>
          <w:p w14:paraId="71581829" w14:textId="5BA3C14C" w:rsidR="00547720" w:rsidRPr="00462089" w:rsidRDefault="00547720" w:rsidP="00081B83">
            <w:r w:rsidRPr="00462089">
              <w:t>Illness/injury - Skin cut, tear, bruise, burn, rash</w:t>
            </w:r>
          </w:p>
          <w:p w14:paraId="3E390ADC" w14:textId="2D627663" w:rsidR="00547720" w:rsidRPr="00462089" w:rsidRDefault="00547720" w:rsidP="00081B83">
            <w:r w:rsidRPr="00462089">
              <w:t xml:space="preserve">Illness/injury - </w:t>
            </w:r>
            <w:proofErr w:type="gramStart"/>
            <w:r w:rsidRPr="00462089">
              <w:t>Unexpected</w:t>
            </w:r>
            <w:proofErr w:type="gramEnd"/>
            <w:r w:rsidRPr="00462089">
              <w:t xml:space="preserve"> death</w:t>
            </w:r>
          </w:p>
          <w:p w14:paraId="4EE4F7D7" w14:textId="4104D82F" w:rsidR="00547720" w:rsidRPr="00462089" w:rsidRDefault="00547720" w:rsidP="00081B83">
            <w:r w:rsidRPr="00462089">
              <w:t>Illness/Injury - Wound/pressure injury</w:t>
            </w:r>
          </w:p>
          <w:p w14:paraId="2DFD06E7" w14:textId="5EFE9340" w:rsidR="00547720" w:rsidRPr="00462089" w:rsidRDefault="00547720" w:rsidP="00081B83">
            <w:r w:rsidRPr="00462089">
              <w:t>Medication - Documentation error</w:t>
            </w:r>
          </w:p>
          <w:p w14:paraId="620A3396" w14:textId="3C69DBEE" w:rsidR="00547720" w:rsidRPr="00462089" w:rsidRDefault="00547720" w:rsidP="00081B83">
            <w:r w:rsidRPr="00462089">
              <w:t xml:space="preserve">Medication - Missed, </w:t>
            </w:r>
            <w:proofErr w:type="gramStart"/>
            <w:r w:rsidRPr="00462089">
              <w:t>Not</w:t>
            </w:r>
            <w:proofErr w:type="gramEnd"/>
            <w:r w:rsidRPr="00462089">
              <w:t xml:space="preserve"> taken</w:t>
            </w:r>
          </w:p>
          <w:p w14:paraId="746685F2" w14:textId="1C2D84C9" w:rsidR="00547720" w:rsidRPr="00462089" w:rsidRDefault="00547720" w:rsidP="00081B83">
            <w:r w:rsidRPr="00462089">
              <w:t>Medication - Other error</w:t>
            </w:r>
          </w:p>
          <w:p w14:paraId="4500E7B1" w14:textId="4EC55927" w:rsidR="00547720" w:rsidRPr="00462089" w:rsidRDefault="00547720" w:rsidP="00081B83">
            <w:r w:rsidRPr="00462089">
              <w:t>Medication - Wrong dose, route, time</w:t>
            </w:r>
          </w:p>
          <w:p w14:paraId="465BD4D6" w14:textId="4C00FBB8" w:rsidR="00547720" w:rsidRPr="00462089" w:rsidRDefault="00547720" w:rsidP="00081B83">
            <w:r w:rsidRPr="00462089">
              <w:t>Medication - Wrong person</w:t>
            </w:r>
          </w:p>
          <w:p w14:paraId="455D9488" w14:textId="3217ED30" w:rsidR="00547720" w:rsidRPr="00462089" w:rsidRDefault="00547720" w:rsidP="00081B83">
            <w:r w:rsidRPr="00462089">
              <w:t>Other - Business interruption</w:t>
            </w:r>
          </w:p>
          <w:p w14:paraId="309289E1" w14:textId="00C0402E" w:rsidR="00547720" w:rsidRPr="00462089" w:rsidRDefault="00547720" w:rsidP="00081B83">
            <w:r w:rsidRPr="00462089">
              <w:t>Other - Chemical/Biological spill, hazard</w:t>
            </w:r>
          </w:p>
          <w:p w14:paraId="143DF045" w14:textId="27373D8B" w:rsidR="00547720" w:rsidRPr="00462089" w:rsidRDefault="00547720" w:rsidP="00081B83">
            <w:r w:rsidRPr="00462089">
              <w:lastRenderedPageBreak/>
              <w:t>Other - Environmental harm</w:t>
            </w:r>
          </w:p>
          <w:p w14:paraId="1FEFAFF3" w14:textId="493DB5FF" w:rsidR="00547720" w:rsidRPr="00462089" w:rsidRDefault="00547720" w:rsidP="00081B83">
            <w:r w:rsidRPr="00462089">
              <w:t>Other - Food quality, safety</w:t>
            </w:r>
          </w:p>
          <w:p w14:paraId="696A9F21" w14:textId="49D0D569" w:rsidR="00547720" w:rsidRPr="00462089" w:rsidRDefault="00547720" w:rsidP="00081B83">
            <w:r w:rsidRPr="00462089">
              <w:t>Other – Fraud</w:t>
            </w:r>
          </w:p>
          <w:p w14:paraId="7F3F5E74" w14:textId="6B97EDEA" w:rsidR="00547720" w:rsidRPr="00462089" w:rsidRDefault="00547720" w:rsidP="00081B83">
            <w:r w:rsidRPr="00462089">
              <w:t>Other - Hazard, Near miss</w:t>
            </w:r>
          </w:p>
          <w:p w14:paraId="38AB5CE7" w14:textId="2117CB68" w:rsidR="00547720" w:rsidRPr="00462089" w:rsidRDefault="00547720" w:rsidP="00081B83">
            <w:r w:rsidRPr="00462089">
              <w:t>Other - Property loss, damage, malfunction</w:t>
            </w:r>
          </w:p>
          <w:p w14:paraId="31C55704" w14:textId="7AA7F3FD" w:rsidR="00547720" w:rsidRPr="00462089" w:rsidRDefault="00547720" w:rsidP="00081B83">
            <w:r w:rsidRPr="00462089">
              <w:t>Other - Security breach</w:t>
            </w:r>
          </w:p>
          <w:p w14:paraId="5680D87B" w14:textId="27FDBEBA" w:rsidR="00547720" w:rsidRPr="00462089" w:rsidRDefault="00547720" w:rsidP="00081B83">
            <w:r w:rsidRPr="00462089">
              <w:t>Other - System/equipment failure</w:t>
            </w:r>
          </w:p>
          <w:p w14:paraId="75910FE5" w14:textId="5C122BF7" w:rsidR="00547720" w:rsidRPr="00462089" w:rsidRDefault="00547720" w:rsidP="00081B83">
            <w:r w:rsidRPr="00462089">
              <w:t>Restrictive Practice - Inappropriate use</w:t>
            </w:r>
          </w:p>
        </w:tc>
      </w:tr>
      <w:tr w:rsidR="00902001" w:rsidRPr="00462089" w14:paraId="75910FEE" w14:textId="77777777" w:rsidTr="007C02BA">
        <w:trPr>
          <w:trHeight w:val="195"/>
        </w:trPr>
        <w:tc>
          <w:tcPr>
            <w:tcW w:w="1890" w:type="dxa"/>
          </w:tcPr>
          <w:p w14:paraId="75910FE7" w14:textId="77777777" w:rsidR="00902001" w:rsidRPr="00462089" w:rsidRDefault="00902001" w:rsidP="00081B83">
            <w:r w:rsidRPr="00462089">
              <w:lastRenderedPageBreak/>
              <w:t>Incidents</w:t>
            </w:r>
          </w:p>
        </w:tc>
        <w:tc>
          <w:tcPr>
            <w:tcW w:w="1896" w:type="dxa"/>
          </w:tcPr>
          <w:p w14:paraId="75910FE8" w14:textId="77777777" w:rsidR="00902001" w:rsidRPr="00462089" w:rsidRDefault="00902001" w:rsidP="00081B83">
            <w:r w:rsidRPr="00462089">
              <w:t>Severity Rating</w:t>
            </w:r>
          </w:p>
        </w:tc>
        <w:tc>
          <w:tcPr>
            <w:tcW w:w="5833" w:type="dxa"/>
          </w:tcPr>
          <w:p w14:paraId="1829F174" w14:textId="77777777" w:rsidR="00E6074A" w:rsidRPr="00462089" w:rsidRDefault="00E6074A" w:rsidP="00081B83">
            <w:r w:rsidRPr="00462089">
              <w:t>No rating</w:t>
            </w:r>
          </w:p>
          <w:p w14:paraId="1577C539" w14:textId="77777777" w:rsidR="00E6074A" w:rsidRPr="00462089" w:rsidRDefault="00E6074A" w:rsidP="00081B83">
            <w:r w:rsidRPr="00462089">
              <w:t xml:space="preserve">Catastrophic </w:t>
            </w:r>
          </w:p>
          <w:p w14:paraId="2CF0970E" w14:textId="77777777" w:rsidR="00E6074A" w:rsidRPr="00462089" w:rsidRDefault="00E6074A" w:rsidP="00081B83">
            <w:r w:rsidRPr="00462089">
              <w:t>Major</w:t>
            </w:r>
          </w:p>
          <w:p w14:paraId="0FEE77B8" w14:textId="77777777" w:rsidR="00E6074A" w:rsidRPr="00462089" w:rsidRDefault="00E6074A" w:rsidP="00081B83">
            <w:r w:rsidRPr="00462089">
              <w:t>Moderate</w:t>
            </w:r>
          </w:p>
          <w:p w14:paraId="7DBAA9C2" w14:textId="77777777" w:rsidR="00E6074A" w:rsidRPr="00462089" w:rsidRDefault="00E6074A" w:rsidP="00081B83">
            <w:r w:rsidRPr="00462089">
              <w:t>Minor</w:t>
            </w:r>
          </w:p>
          <w:p w14:paraId="75910FED" w14:textId="1E4EF7B2" w:rsidR="0055351D" w:rsidRPr="00462089" w:rsidRDefault="0055351D" w:rsidP="00081B83">
            <w:r w:rsidRPr="00462089">
              <w:t>Insignificant</w:t>
            </w:r>
          </w:p>
        </w:tc>
      </w:tr>
      <w:tr w:rsidR="00902001" w:rsidRPr="00462089" w14:paraId="75910FF6" w14:textId="77777777" w:rsidTr="007C02BA">
        <w:trPr>
          <w:cnfStyle w:val="000000100000" w:firstRow="0" w:lastRow="0" w:firstColumn="0" w:lastColumn="0" w:oddVBand="0" w:evenVBand="0" w:oddHBand="1" w:evenHBand="0" w:firstRowFirstColumn="0" w:firstRowLastColumn="0" w:lastRowFirstColumn="0" w:lastRowLastColumn="0"/>
          <w:trHeight w:val="195"/>
        </w:trPr>
        <w:tc>
          <w:tcPr>
            <w:tcW w:w="1890" w:type="dxa"/>
          </w:tcPr>
          <w:p w14:paraId="75910FEF" w14:textId="77777777" w:rsidR="00902001" w:rsidRPr="00462089" w:rsidRDefault="00902001" w:rsidP="00081B83">
            <w:r w:rsidRPr="00462089">
              <w:t>Incidents</w:t>
            </w:r>
          </w:p>
        </w:tc>
        <w:tc>
          <w:tcPr>
            <w:tcW w:w="1896" w:type="dxa"/>
          </w:tcPr>
          <w:p w14:paraId="75910FF0" w14:textId="77777777" w:rsidR="00902001" w:rsidRPr="00462089" w:rsidRDefault="00DB3B28" w:rsidP="00081B83">
            <w:r w:rsidRPr="00462089">
              <w:t>Status</w:t>
            </w:r>
          </w:p>
        </w:tc>
        <w:tc>
          <w:tcPr>
            <w:tcW w:w="5833" w:type="dxa"/>
          </w:tcPr>
          <w:p w14:paraId="75910FF1" w14:textId="77777777" w:rsidR="00902001" w:rsidRPr="00462089" w:rsidRDefault="00DB3B28" w:rsidP="00081B83">
            <w:r w:rsidRPr="00462089">
              <w:t>New</w:t>
            </w:r>
          </w:p>
          <w:p w14:paraId="75910FF2" w14:textId="77777777" w:rsidR="00DB3B28" w:rsidRPr="00462089" w:rsidRDefault="00DB3B28" w:rsidP="00081B83">
            <w:r w:rsidRPr="00462089">
              <w:t>Actioning</w:t>
            </w:r>
          </w:p>
          <w:p w14:paraId="75910FF3" w14:textId="77777777" w:rsidR="00DB3B28" w:rsidRPr="00462089" w:rsidRDefault="00DB3B28" w:rsidP="00081B83">
            <w:r w:rsidRPr="00462089">
              <w:t>Evaluating</w:t>
            </w:r>
          </w:p>
          <w:p w14:paraId="75910FF4" w14:textId="77777777" w:rsidR="00DB3B28" w:rsidRPr="00462089" w:rsidRDefault="00DB3B28" w:rsidP="00081B83">
            <w:r w:rsidRPr="00462089">
              <w:t>Completed (Archived)</w:t>
            </w:r>
          </w:p>
          <w:p w14:paraId="75910FF5" w14:textId="77777777" w:rsidR="00DB3B28" w:rsidRPr="00462089" w:rsidRDefault="00DB3B28" w:rsidP="00081B83">
            <w:r w:rsidRPr="00462089">
              <w:t>Cancelled (Archived)</w:t>
            </w:r>
          </w:p>
        </w:tc>
      </w:tr>
      <w:tr w:rsidR="00902001" w:rsidRPr="00462089" w14:paraId="75910FFC" w14:textId="77777777" w:rsidTr="007C02BA">
        <w:trPr>
          <w:trHeight w:val="195"/>
        </w:trPr>
        <w:tc>
          <w:tcPr>
            <w:tcW w:w="1890" w:type="dxa"/>
          </w:tcPr>
          <w:p w14:paraId="75910FF7" w14:textId="77777777" w:rsidR="00902001" w:rsidRPr="00462089" w:rsidRDefault="00DB3B28" w:rsidP="00081B83">
            <w:r w:rsidRPr="00462089">
              <w:t>Incidents</w:t>
            </w:r>
          </w:p>
        </w:tc>
        <w:tc>
          <w:tcPr>
            <w:tcW w:w="1896" w:type="dxa"/>
          </w:tcPr>
          <w:p w14:paraId="75910FF8" w14:textId="77777777" w:rsidR="00902001" w:rsidRPr="00462089" w:rsidRDefault="00DB3B28" w:rsidP="00081B83">
            <w:r w:rsidRPr="00462089">
              <w:t>Report/Notify</w:t>
            </w:r>
          </w:p>
        </w:tc>
        <w:tc>
          <w:tcPr>
            <w:tcW w:w="5833" w:type="dxa"/>
          </w:tcPr>
          <w:p w14:paraId="48C3C1D8" w14:textId="77777777" w:rsidR="00E6074A" w:rsidRPr="00462089" w:rsidRDefault="00E6074A" w:rsidP="00081B83">
            <w:r w:rsidRPr="00462089">
              <w:t xml:space="preserve">No reporting required </w:t>
            </w:r>
          </w:p>
          <w:p w14:paraId="56507184" w14:textId="63B9FA37" w:rsidR="00E6074A" w:rsidRPr="00462089" w:rsidRDefault="00DB3B28" w:rsidP="00081B83">
            <w:r w:rsidRPr="00462089">
              <w:t xml:space="preserve">External </w:t>
            </w:r>
            <w:r w:rsidR="00E6074A" w:rsidRPr="00462089">
              <w:t>– SIRS P1</w:t>
            </w:r>
          </w:p>
          <w:p w14:paraId="7493FF27" w14:textId="4973FD84" w:rsidR="00E6074A" w:rsidRPr="00462089" w:rsidRDefault="00E6074A" w:rsidP="00081B83">
            <w:r w:rsidRPr="00462089">
              <w:t>External – SIRS P2</w:t>
            </w:r>
          </w:p>
          <w:p w14:paraId="75910FF9" w14:textId="5FFD4E57" w:rsidR="00902001" w:rsidRPr="00462089" w:rsidRDefault="00E6074A" w:rsidP="00081B83">
            <w:r w:rsidRPr="00462089">
              <w:t>External</w:t>
            </w:r>
            <w:r w:rsidR="00DB3B28" w:rsidRPr="00462089">
              <w:t xml:space="preserve"> reporting required</w:t>
            </w:r>
          </w:p>
          <w:p w14:paraId="75910FFB" w14:textId="2F6B8470" w:rsidR="00DB3B28" w:rsidRPr="00462089" w:rsidRDefault="00DB3B28" w:rsidP="00081B83">
            <w:r w:rsidRPr="00462089">
              <w:t>Internal report only</w:t>
            </w:r>
          </w:p>
        </w:tc>
      </w:tr>
      <w:tr w:rsidR="00902001" w:rsidRPr="00462089" w14:paraId="7591100A" w14:textId="77777777" w:rsidTr="007C02BA">
        <w:trPr>
          <w:cnfStyle w:val="000000100000" w:firstRow="0" w:lastRow="0" w:firstColumn="0" w:lastColumn="0" w:oddVBand="0" w:evenVBand="0" w:oddHBand="1" w:evenHBand="0" w:firstRowFirstColumn="0" w:firstRowLastColumn="0" w:lastRowFirstColumn="0" w:lastRowLastColumn="0"/>
          <w:trHeight w:val="195"/>
        </w:trPr>
        <w:tc>
          <w:tcPr>
            <w:tcW w:w="1890" w:type="dxa"/>
          </w:tcPr>
          <w:p w14:paraId="75910FFD" w14:textId="77777777" w:rsidR="00902001" w:rsidRPr="00462089" w:rsidRDefault="00902001" w:rsidP="00081B83">
            <w:r w:rsidRPr="00462089">
              <w:t>Complaints</w:t>
            </w:r>
          </w:p>
        </w:tc>
        <w:tc>
          <w:tcPr>
            <w:tcW w:w="1896" w:type="dxa"/>
          </w:tcPr>
          <w:p w14:paraId="75910FFE" w14:textId="77777777" w:rsidR="00902001" w:rsidRPr="00462089" w:rsidRDefault="00902001" w:rsidP="00081B83">
            <w:r w:rsidRPr="00462089">
              <w:t>Category</w:t>
            </w:r>
          </w:p>
        </w:tc>
        <w:tc>
          <w:tcPr>
            <w:tcW w:w="5833" w:type="dxa"/>
          </w:tcPr>
          <w:p w14:paraId="75911005" w14:textId="77777777" w:rsidR="00902001" w:rsidRPr="00462089" w:rsidRDefault="0055351D" w:rsidP="00081B83">
            <w:r w:rsidRPr="00462089">
              <w:t>Employee conduct</w:t>
            </w:r>
          </w:p>
          <w:p w14:paraId="75911006" w14:textId="77777777" w:rsidR="0055351D" w:rsidRPr="00462089" w:rsidRDefault="0055351D" w:rsidP="00081B83">
            <w:r w:rsidRPr="00462089">
              <w:t>Information Provision</w:t>
            </w:r>
          </w:p>
          <w:p w14:paraId="3B4A198C" w14:textId="4474BC62" w:rsidR="00547720" w:rsidRPr="00462089" w:rsidRDefault="00547720" w:rsidP="00081B83">
            <w:r w:rsidRPr="00462089">
              <w:t>Other</w:t>
            </w:r>
          </w:p>
          <w:p w14:paraId="600907E9" w14:textId="77777777" w:rsidR="00547720" w:rsidRPr="00462089" w:rsidRDefault="00547720" w:rsidP="00081B83">
            <w:r w:rsidRPr="00462089">
              <w:t>Pricing and Billing</w:t>
            </w:r>
          </w:p>
          <w:p w14:paraId="75911007" w14:textId="77777777" w:rsidR="0055351D" w:rsidRPr="00462089" w:rsidRDefault="0055351D" w:rsidP="00081B83">
            <w:r w:rsidRPr="00462089">
              <w:t>Privacy and Confidentiality</w:t>
            </w:r>
          </w:p>
          <w:p w14:paraId="75911008" w14:textId="134E534E" w:rsidR="0055351D" w:rsidRPr="00462089" w:rsidRDefault="0055351D" w:rsidP="00081B83">
            <w:r w:rsidRPr="00462089">
              <w:t xml:space="preserve">Service </w:t>
            </w:r>
            <w:r w:rsidR="00547720" w:rsidRPr="00462089">
              <w:t>failure</w:t>
            </w:r>
          </w:p>
          <w:p w14:paraId="6FD88B61" w14:textId="27CD5340" w:rsidR="00547720" w:rsidRPr="00462089" w:rsidRDefault="00547720" w:rsidP="00081B83">
            <w:r w:rsidRPr="00462089">
              <w:t>Service quality - Assessment and planning</w:t>
            </w:r>
          </w:p>
          <w:p w14:paraId="74BE5886" w14:textId="7A06DE8F" w:rsidR="00547720" w:rsidRPr="00462089" w:rsidRDefault="00547720" w:rsidP="00081B83">
            <w:r w:rsidRPr="00462089">
              <w:t>Service quality – Equipment</w:t>
            </w:r>
          </w:p>
          <w:p w14:paraId="6C470479" w14:textId="77777777" w:rsidR="00547720" w:rsidRPr="00462089" w:rsidRDefault="00547720" w:rsidP="00081B83">
            <w:r w:rsidRPr="00462089">
              <w:lastRenderedPageBreak/>
              <w:t>Service quality - Meal quality</w:t>
            </w:r>
          </w:p>
          <w:p w14:paraId="6167FF26" w14:textId="3E08934E" w:rsidR="00547720" w:rsidRPr="00462089" w:rsidRDefault="00547720" w:rsidP="00081B83">
            <w:r w:rsidRPr="00462089">
              <w:t>Service quality - Personal/clinical care</w:t>
            </w:r>
          </w:p>
          <w:p w14:paraId="75911009" w14:textId="67C388D6" w:rsidR="00547720" w:rsidRPr="00462089" w:rsidRDefault="00547720" w:rsidP="00081B83">
            <w:r w:rsidRPr="00462089">
              <w:t>Service quality - Physical environment</w:t>
            </w:r>
          </w:p>
        </w:tc>
      </w:tr>
      <w:tr w:rsidR="00902001" w:rsidRPr="00462089" w14:paraId="75911011" w14:textId="77777777" w:rsidTr="007C02BA">
        <w:trPr>
          <w:trHeight w:val="195"/>
        </w:trPr>
        <w:tc>
          <w:tcPr>
            <w:tcW w:w="1890" w:type="dxa"/>
          </w:tcPr>
          <w:p w14:paraId="7591100B" w14:textId="77777777" w:rsidR="00902001" w:rsidRPr="00462089" w:rsidRDefault="0055351D" w:rsidP="00081B83">
            <w:r w:rsidRPr="00462089">
              <w:lastRenderedPageBreak/>
              <w:t>Complaints</w:t>
            </w:r>
          </w:p>
        </w:tc>
        <w:tc>
          <w:tcPr>
            <w:tcW w:w="1896" w:type="dxa"/>
          </w:tcPr>
          <w:p w14:paraId="7591100C" w14:textId="77777777" w:rsidR="00902001" w:rsidRPr="00462089" w:rsidRDefault="0055351D" w:rsidP="00081B83">
            <w:r w:rsidRPr="00462089">
              <w:t>Priority</w:t>
            </w:r>
          </w:p>
        </w:tc>
        <w:tc>
          <w:tcPr>
            <w:tcW w:w="5833" w:type="dxa"/>
          </w:tcPr>
          <w:p w14:paraId="7ECA0923" w14:textId="77777777" w:rsidR="00E6074A" w:rsidRPr="00462089" w:rsidRDefault="00E6074A" w:rsidP="00081B83">
            <w:r w:rsidRPr="00462089">
              <w:t>No priority</w:t>
            </w:r>
          </w:p>
          <w:p w14:paraId="7472299F" w14:textId="77777777" w:rsidR="00E6074A" w:rsidRPr="00462089" w:rsidRDefault="00E6074A" w:rsidP="00081B83">
            <w:r w:rsidRPr="00462089">
              <w:t xml:space="preserve">Urgent </w:t>
            </w:r>
          </w:p>
          <w:p w14:paraId="5D5921C8" w14:textId="77777777" w:rsidR="00E6074A" w:rsidRPr="00462089" w:rsidRDefault="00E6074A" w:rsidP="00081B83">
            <w:r w:rsidRPr="00462089">
              <w:t xml:space="preserve">High </w:t>
            </w:r>
          </w:p>
          <w:p w14:paraId="4D105637" w14:textId="3DCFB0D8" w:rsidR="00E6074A" w:rsidRPr="00462089" w:rsidRDefault="00E6074A" w:rsidP="00081B83">
            <w:r w:rsidRPr="00462089">
              <w:t>Normal</w:t>
            </w:r>
          </w:p>
          <w:p w14:paraId="75911010" w14:textId="11AF6FC9" w:rsidR="0055351D" w:rsidRPr="00462089" w:rsidRDefault="0055351D" w:rsidP="00081B83">
            <w:r w:rsidRPr="00462089">
              <w:t>Low</w:t>
            </w:r>
          </w:p>
        </w:tc>
      </w:tr>
      <w:tr w:rsidR="000D1C07" w:rsidRPr="00462089" w14:paraId="75911019" w14:textId="77777777" w:rsidTr="007C02BA">
        <w:trPr>
          <w:cnfStyle w:val="000000100000" w:firstRow="0" w:lastRow="0" w:firstColumn="0" w:lastColumn="0" w:oddVBand="0" w:evenVBand="0" w:oddHBand="1" w:evenHBand="0" w:firstRowFirstColumn="0" w:firstRowLastColumn="0" w:lastRowFirstColumn="0" w:lastRowLastColumn="0"/>
          <w:trHeight w:val="195"/>
        </w:trPr>
        <w:tc>
          <w:tcPr>
            <w:tcW w:w="1890" w:type="dxa"/>
          </w:tcPr>
          <w:p w14:paraId="75911012" w14:textId="77777777" w:rsidR="000D1C07" w:rsidRPr="00462089" w:rsidRDefault="000D1C07" w:rsidP="00081B83">
            <w:r w:rsidRPr="00462089">
              <w:t>Complaints</w:t>
            </w:r>
          </w:p>
        </w:tc>
        <w:tc>
          <w:tcPr>
            <w:tcW w:w="1896" w:type="dxa"/>
          </w:tcPr>
          <w:p w14:paraId="75911013" w14:textId="77777777" w:rsidR="000D1C07" w:rsidRPr="00462089" w:rsidRDefault="000D1C07" w:rsidP="00081B83">
            <w:r w:rsidRPr="00462089">
              <w:t>Status</w:t>
            </w:r>
          </w:p>
        </w:tc>
        <w:tc>
          <w:tcPr>
            <w:tcW w:w="5833" w:type="dxa"/>
          </w:tcPr>
          <w:p w14:paraId="75911014" w14:textId="77777777" w:rsidR="000D1C07" w:rsidRPr="00462089" w:rsidRDefault="000D1C07" w:rsidP="00081B83">
            <w:r w:rsidRPr="00462089">
              <w:t>New</w:t>
            </w:r>
          </w:p>
          <w:p w14:paraId="75911015" w14:textId="77777777" w:rsidR="000D1C07" w:rsidRPr="00462089" w:rsidRDefault="000D1C07" w:rsidP="00081B83">
            <w:r w:rsidRPr="00462089">
              <w:t>Actioning</w:t>
            </w:r>
          </w:p>
          <w:p w14:paraId="75911016" w14:textId="77777777" w:rsidR="000D1C07" w:rsidRPr="00462089" w:rsidRDefault="000D1C07" w:rsidP="00081B83">
            <w:r w:rsidRPr="00462089">
              <w:t>Evaluating</w:t>
            </w:r>
          </w:p>
          <w:p w14:paraId="75911017" w14:textId="77777777" w:rsidR="000D1C07" w:rsidRPr="00462089" w:rsidRDefault="000D1C07" w:rsidP="00081B83">
            <w:r w:rsidRPr="00462089">
              <w:t>Completed (Archived)</w:t>
            </w:r>
          </w:p>
          <w:p w14:paraId="75911018" w14:textId="77777777" w:rsidR="000D1C07" w:rsidRPr="00462089" w:rsidRDefault="000D1C07" w:rsidP="00081B83">
            <w:r w:rsidRPr="00462089">
              <w:t>Cancelled (Archived)</w:t>
            </w:r>
          </w:p>
        </w:tc>
      </w:tr>
      <w:tr w:rsidR="000D1C07" w:rsidRPr="00462089" w14:paraId="7591101F" w14:textId="77777777" w:rsidTr="007C02BA">
        <w:trPr>
          <w:trHeight w:val="195"/>
        </w:trPr>
        <w:tc>
          <w:tcPr>
            <w:tcW w:w="1890" w:type="dxa"/>
          </w:tcPr>
          <w:p w14:paraId="7591101A" w14:textId="77777777" w:rsidR="000D1C07" w:rsidRPr="00462089" w:rsidRDefault="000D1C07" w:rsidP="00081B83">
            <w:r w:rsidRPr="00462089">
              <w:t xml:space="preserve">Feedback </w:t>
            </w:r>
          </w:p>
        </w:tc>
        <w:tc>
          <w:tcPr>
            <w:tcW w:w="1896" w:type="dxa"/>
          </w:tcPr>
          <w:p w14:paraId="7591101B" w14:textId="77777777" w:rsidR="000D1C07" w:rsidRPr="00462089" w:rsidRDefault="000D1C07" w:rsidP="00081B83">
            <w:r w:rsidRPr="00462089">
              <w:t>Category</w:t>
            </w:r>
          </w:p>
        </w:tc>
        <w:tc>
          <w:tcPr>
            <w:tcW w:w="5833" w:type="dxa"/>
          </w:tcPr>
          <w:p w14:paraId="7B1719CE" w14:textId="576FF600" w:rsidR="00E6074A" w:rsidRPr="00462089" w:rsidRDefault="00E6074A" w:rsidP="00081B83">
            <w:r w:rsidRPr="00462089">
              <w:t>Administration</w:t>
            </w:r>
          </w:p>
          <w:p w14:paraId="31549C1D" w14:textId="53023A1B" w:rsidR="00E6074A" w:rsidRPr="00462089" w:rsidRDefault="00E6074A" w:rsidP="00081B83">
            <w:r w:rsidRPr="00462089">
              <w:t>Pricing and Billing</w:t>
            </w:r>
          </w:p>
          <w:p w14:paraId="7591101C" w14:textId="5062D876" w:rsidR="000D1C07" w:rsidRPr="00462089" w:rsidRDefault="000D1C07" w:rsidP="00081B83">
            <w:r w:rsidRPr="00462089">
              <w:t>Compliment</w:t>
            </w:r>
          </w:p>
          <w:p w14:paraId="1B45BE0D" w14:textId="5450D432" w:rsidR="00E6074A" w:rsidRPr="00462089" w:rsidRDefault="00E6074A" w:rsidP="00081B83">
            <w:r w:rsidRPr="00462089">
              <w:t>Employee Conduct</w:t>
            </w:r>
          </w:p>
          <w:p w14:paraId="7591101D" w14:textId="77777777" w:rsidR="000D1C07" w:rsidRPr="00462089" w:rsidRDefault="000D1C07" w:rsidP="00081B83">
            <w:r w:rsidRPr="00462089">
              <w:t>Feedback</w:t>
            </w:r>
          </w:p>
          <w:p w14:paraId="06AE73AC" w14:textId="5C7DD4AA" w:rsidR="00E6074A" w:rsidRPr="00462089" w:rsidRDefault="00E6074A" w:rsidP="00081B83">
            <w:r w:rsidRPr="00462089">
              <w:t>Physical Premise</w:t>
            </w:r>
          </w:p>
          <w:p w14:paraId="5D62E432" w14:textId="47650397" w:rsidR="00E6074A" w:rsidRPr="00462089" w:rsidRDefault="00E6074A" w:rsidP="00081B83">
            <w:r w:rsidRPr="00462089">
              <w:t>Privacy and confidentiality</w:t>
            </w:r>
          </w:p>
          <w:p w14:paraId="1C7BCB02" w14:textId="5E20BB7C" w:rsidR="00E6074A" w:rsidRPr="00462089" w:rsidRDefault="00E6074A" w:rsidP="00081B83">
            <w:r w:rsidRPr="00462089">
              <w:t>Provider communication</w:t>
            </w:r>
          </w:p>
          <w:p w14:paraId="29B951A7" w14:textId="74B8AA08" w:rsidR="00E6074A" w:rsidRPr="00462089" w:rsidRDefault="00E6074A" w:rsidP="00081B83">
            <w:r w:rsidRPr="00462089">
              <w:t>Provider decision-making</w:t>
            </w:r>
          </w:p>
          <w:p w14:paraId="593FDC74" w14:textId="42D67E85" w:rsidR="00E6074A" w:rsidRPr="00462089" w:rsidRDefault="00E6074A" w:rsidP="00081B83">
            <w:r w:rsidRPr="00462089">
              <w:t>Service delivery</w:t>
            </w:r>
          </w:p>
          <w:p w14:paraId="7591101E" w14:textId="77777777" w:rsidR="000D1C07" w:rsidRPr="00462089" w:rsidRDefault="000D1C07" w:rsidP="00081B83">
            <w:r w:rsidRPr="00462089">
              <w:t>Suggestion</w:t>
            </w:r>
          </w:p>
        </w:tc>
      </w:tr>
      <w:tr w:rsidR="000D1C07" w:rsidRPr="00462089" w14:paraId="75911027" w14:textId="77777777" w:rsidTr="007C02BA">
        <w:trPr>
          <w:cnfStyle w:val="000000100000" w:firstRow="0" w:lastRow="0" w:firstColumn="0" w:lastColumn="0" w:oddVBand="0" w:evenVBand="0" w:oddHBand="1" w:evenHBand="0" w:firstRowFirstColumn="0" w:firstRowLastColumn="0" w:lastRowFirstColumn="0" w:lastRowLastColumn="0"/>
          <w:trHeight w:val="195"/>
        </w:trPr>
        <w:tc>
          <w:tcPr>
            <w:tcW w:w="1890" w:type="dxa"/>
          </w:tcPr>
          <w:p w14:paraId="75911020" w14:textId="77777777" w:rsidR="000D1C07" w:rsidRPr="00462089" w:rsidRDefault="000D1C07" w:rsidP="00081B83">
            <w:r w:rsidRPr="00462089">
              <w:t>Feedback</w:t>
            </w:r>
          </w:p>
        </w:tc>
        <w:tc>
          <w:tcPr>
            <w:tcW w:w="1896" w:type="dxa"/>
          </w:tcPr>
          <w:p w14:paraId="75911021" w14:textId="77777777" w:rsidR="000D1C07" w:rsidRPr="00462089" w:rsidRDefault="000D1C07" w:rsidP="00081B83">
            <w:r w:rsidRPr="00462089">
              <w:t>Status</w:t>
            </w:r>
          </w:p>
        </w:tc>
        <w:tc>
          <w:tcPr>
            <w:tcW w:w="5833" w:type="dxa"/>
          </w:tcPr>
          <w:p w14:paraId="75911022" w14:textId="77777777" w:rsidR="000D1C07" w:rsidRPr="00462089" w:rsidRDefault="000D1C07" w:rsidP="00081B83">
            <w:r w:rsidRPr="00462089">
              <w:t>New</w:t>
            </w:r>
          </w:p>
          <w:p w14:paraId="75911023" w14:textId="77777777" w:rsidR="000D1C07" w:rsidRPr="00462089" w:rsidRDefault="000D1C07" w:rsidP="00081B83">
            <w:r w:rsidRPr="00462089">
              <w:t>Actioning</w:t>
            </w:r>
          </w:p>
          <w:p w14:paraId="75911024" w14:textId="77777777" w:rsidR="000D1C07" w:rsidRPr="00462089" w:rsidRDefault="000D1C07" w:rsidP="00081B83">
            <w:r w:rsidRPr="00462089">
              <w:t>Evaluating</w:t>
            </w:r>
          </w:p>
          <w:p w14:paraId="75911025" w14:textId="77777777" w:rsidR="000D1C07" w:rsidRPr="00462089" w:rsidRDefault="000D1C07" w:rsidP="00081B83">
            <w:r w:rsidRPr="00462089">
              <w:t>Completed (Archived)</w:t>
            </w:r>
          </w:p>
          <w:p w14:paraId="75911026" w14:textId="77777777" w:rsidR="000D1C07" w:rsidRPr="00462089" w:rsidRDefault="000D1C07" w:rsidP="00081B83">
            <w:r w:rsidRPr="00462089">
              <w:t>Cancelled (Archived)</w:t>
            </w:r>
          </w:p>
        </w:tc>
      </w:tr>
      <w:tr w:rsidR="000D1C07" w:rsidRPr="00462089" w14:paraId="7591102F" w14:textId="77777777" w:rsidTr="007C02BA">
        <w:trPr>
          <w:trHeight w:val="195"/>
        </w:trPr>
        <w:tc>
          <w:tcPr>
            <w:tcW w:w="1890" w:type="dxa"/>
          </w:tcPr>
          <w:p w14:paraId="75911028" w14:textId="77777777" w:rsidR="000D1C07" w:rsidRPr="00462089" w:rsidRDefault="000D1C07" w:rsidP="00081B83">
            <w:r w:rsidRPr="00462089">
              <w:t>Improvements</w:t>
            </w:r>
          </w:p>
        </w:tc>
        <w:tc>
          <w:tcPr>
            <w:tcW w:w="1896" w:type="dxa"/>
          </w:tcPr>
          <w:p w14:paraId="75911029" w14:textId="77777777" w:rsidR="000D1C07" w:rsidRPr="00462089" w:rsidRDefault="000D1C07" w:rsidP="00081B83">
            <w:r w:rsidRPr="00462089">
              <w:t>Category</w:t>
            </w:r>
          </w:p>
        </w:tc>
        <w:tc>
          <w:tcPr>
            <w:tcW w:w="5833" w:type="dxa"/>
          </w:tcPr>
          <w:p w14:paraId="5962474C" w14:textId="44753F43" w:rsidR="00E6074A" w:rsidRPr="00462089" w:rsidRDefault="00E6074A" w:rsidP="00081B83">
            <w:r w:rsidRPr="00462089">
              <w:t>Communication/consultation</w:t>
            </w:r>
          </w:p>
          <w:p w14:paraId="50834ADC" w14:textId="77777777" w:rsidR="00E6074A" w:rsidRPr="00462089" w:rsidRDefault="00E6074A" w:rsidP="00081B83">
            <w:r w:rsidRPr="00462089">
              <w:t>Repair/maintenance</w:t>
            </w:r>
          </w:p>
          <w:p w14:paraId="7591102A" w14:textId="764893FD" w:rsidR="000D1C07" w:rsidRPr="00462089" w:rsidRDefault="000D1C07" w:rsidP="00081B83">
            <w:r w:rsidRPr="00462089">
              <w:t>Service/Product review</w:t>
            </w:r>
          </w:p>
          <w:p w14:paraId="7591102B" w14:textId="77777777" w:rsidR="000D1C07" w:rsidRPr="00462089" w:rsidRDefault="000D1C07" w:rsidP="00081B83">
            <w:r w:rsidRPr="00462089">
              <w:lastRenderedPageBreak/>
              <w:t>Staff training/development</w:t>
            </w:r>
          </w:p>
          <w:p w14:paraId="7591102E" w14:textId="5E831FB3" w:rsidR="000D1C07" w:rsidRPr="00462089" w:rsidRDefault="000D1C07" w:rsidP="00081B83">
            <w:r w:rsidRPr="00462089">
              <w:t>System/process review</w:t>
            </w:r>
          </w:p>
        </w:tc>
      </w:tr>
      <w:tr w:rsidR="000D1C07" w:rsidRPr="00462089" w14:paraId="75911037" w14:textId="77777777" w:rsidTr="007C02BA">
        <w:trPr>
          <w:cnfStyle w:val="000000100000" w:firstRow="0" w:lastRow="0" w:firstColumn="0" w:lastColumn="0" w:oddVBand="0" w:evenVBand="0" w:oddHBand="1" w:evenHBand="0" w:firstRowFirstColumn="0" w:firstRowLastColumn="0" w:lastRowFirstColumn="0" w:lastRowLastColumn="0"/>
          <w:trHeight w:val="195"/>
        </w:trPr>
        <w:tc>
          <w:tcPr>
            <w:tcW w:w="1890" w:type="dxa"/>
          </w:tcPr>
          <w:p w14:paraId="75911030" w14:textId="77777777" w:rsidR="000D1C07" w:rsidRPr="00462089" w:rsidRDefault="000D1C07" w:rsidP="00081B83">
            <w:r w:rsidRPr="00462089">
              <w:lastRenderedPageBreak/>
              <w:t>Improvements</w:t>
            </w:r>
          </w:p>
        </w:tc>
        <w:tc>
          <w:tcPr>
            <w:tcW w:w="1896" w:type="dxa"/>
          </w:tcPr>
          <w:p w14:paraId="75911031" w14:textId="77777777" w:rsidR="000D1C07" w:rsidRPr="00462089" w:rsidRDefault="000D1C07" w:rsidP="00081B83">
            <w:r w:rsidRPr="00462089">
              <w:t>Status</w:t>
            </w:r>
          </w:p>
        </w:tc>
        <w:tc>
          <w:tcPr>
            <w:tcW w:w="5833" w:type="dxa"/>
          </w:tcPr>
          <w:p w14:paraId="75911032" w14:textId="77777777" w:rsidR="000D1C07" w:rsidRPr="00462089" w:rsidRDefault="000D1C07" w:rsidP="00081B83">
            <w:r w:rsidRPr="00462089">
              <w:t>New</w:t>
            </w:r>
          </w:p>
          <w:p w14:paraId="75911033" w14:textId="77777777" w:rsidR="000D1C07" w:rsidRPr="00462089" w:rsidRDefault="000D1C07" w:rsidP="00081B83">
            <w:r w:rsidRPr="00462089">
              <w:t>Actioning</w:t>
            </w:r>
          </w:p>
          <w:p w14:paraId="75911034" w14:textId="77777777" w:rsidR="000D1C07" w:rsidRPr="00462089" w:rsidRDefault="000D1C07" w:rsidP="00081B83">
            <w:r w:rsidRPr="00462089">
              <w:t>Evaluating</w:t>
            </w:r>
          </w:p>
          <w:p w14:paraId="75911035" w14:textId="77777777" w:rsidR="000D1C07" w:rsidRPr="00462089" w:rsidRDefault="000D1C07" w:rsidP="00081B83">
            <w:r w:rsidRPr="00462089">
              <w:t>Completed (Archived)</w:t>
            </w:r>
          </w:p>
          <w:p w14:paraId="75911036" w14:textId="77777777" w:rsidR="000D1C07" w:rsidRPr="00462089" w:rsidRDefault="000D1C07" w:rsidP="00081B83">
            <w:r w:rsidRPr="00462089">
              <w:t>Cancelled (Archived)</w:t>
            </w:r>
          </w:p>
        </w:tc>
      </w:tr>
      <w:tr w:rsidR="000D1C07" w:rsidRPr="00462089" w14:paraId="7591103E" w14:textId="77777777" w:rsidTr="007C02BA">
        <w:trPr>
          <w:trHeight w:val="195"/>
        </w:trPr>
        <w:tc>
          <w:tcPr>
            <w:tcW w:w="1890" w:type="dxa"/>
          </w:tcPr>
          <w:p w14:paraId="75911038" w14:textId="77777777" w:rsidR="000D1C07" w:rsidRPr="00462089" w:rsidRDefault="000D1C07" w:rsidP="00081B83">
            <w:r w:rsidRPr="00462089">
              <w:t>Improvements</w:t>
            </w:r>
          </w:p>
        </w:tc>
        <w:tc>
          <w:tcPr>
            <w:tcW w:w="1896" w:type="dxa"/>
          </w:tcPr>
          <w:p w14:paraId="75911039" w14:textId="77777777" w:rsidR="000D1C07" w:rsidRPr="00462089" w:rsidRDefault="000D1C07" w:rsidP="00081B83">
            <w:r w:rsidRPr="00462089">
              <w:t>Priority</w:t>
            </w:r>
          </w:p>
        </w:tc>
        <w:tc>
          <w:tcPr>
            <w:tcW w:w="5833" w:type="dxa"/>
          </w:tcPr>
          <w:p w14:paraId="5CBC7B42" w14:textId="77777777" w:rsidR="00E6074A" w:rsidRPr="00462089" w:rsidRDefault="00E6074A" w:rsidP="00081B83">
            <w:r w:rsidRPr="00462089">
              <w:t>No priority</w:t>
            </w:r>
          </w:p>
          <w:p w14:paraId="45D16FAA" w14:textId="77777777" w:rsidR="00E6074A" w:rsidRPr="00462089" w:rsidRDefault="00E6074A" w:rsidP="00081B83">
            <w:r w:rsidRPr="00462089">
              <w:t xml:space="preserve">Urgent </w:t>
            </w:r>
          </w:p>
          <w:p w14:paraId="0EB59AB0" w14:textId="77777777" w:rsidR="00E6074A" w:rsidRPr="00462089" w:rsidRDefault="00E6074A" w:rsidP="00081B83">
            <w:r w:rsidRPr="00462089">
              <w:t xml:space="preserve">High </w:t>
            </w:r>
          </w:p>
          <w:p w14:paraId="67FC01D1" w14:textId="77777777" w:rsidR="00E6074A" w:rsidRPr="00462089" w:rsidRDefault="00E6074A" w:rsidP="00081B83">
            <w:r w:rsidRPr="00462089">
              <w:t>Normal</w:t>
            </w:r>
          </w:p>
          <w:p w14:paraId="7591103D" w14:textId="49DE8B63" w:rsidR="000D1C07" w:rsidRPr="00462089" w:rsidRDefault="00E6074A" w:rsidP="00081B83">
            <w:r w:rsidRPr="00462089">
              <w:t>Low</w:t>
            </w:r>
          </w:p>
        </w:tc>
      </w:tr>
    </w:tbl>
    <w:p w14:paraId="75911040" w14:textId="186EE061" w:rsidR="00AF38A9" w:rsidRPr="00462089" w:rsidRDefault="00AF38A9" w:rsidP="006D4123">
      <w:pPr>
        <w:pStyle w:val="Heading2"/>
      </w:pPr>
      <w:bookmarkStart w:id="33" w:name="_Toc212719631"/>
      <w:r w:rsidRPr="00462089">
        <w:t xml:space="preserve">Step 3 </w:t>
      </w:r>
      <w:r w:rsidR="00C970AC" w:rsidRPr="00462089">
        <w:t>–</w:t>
      </w:r>
      <w:r w:rsidRPr="00462089">
        <w:t xml:space="preserve"> </w:t>
      </w:r>
      <w:r w:rsidR="00C970AC" w:rsidRPr="00462089">
        <w:t xml:space="preserve">Record and </w:t>
      </w:r>
      <w:r w:rsidR="00BC3277">
        <w:t>m</w:t>
      </w:r>
      <w:r w:rsidRPr="00462089">
        <w:t>anage an event</w:t>
      </w:r>
      <w:bookmarkEnd w:id="33"/>
    </w:p>
    <w:p w14:paraId="75911042" w14:textId="2B27FDEF" w:rsidR="0001316E" w:rsidRPr="00462089" w:rsidRDefault="00974B51" w:rsidP="00081B83">
      <w:pPr>
        <w:rPr>
          <w:b/>
        </w:rPr>
      </w:pPr>
      <w:r w:rsidRPr="00462089">
        <w:t>General users can log an event (incident, complaint or feedback) by click</w:t>
      </w:r>
      <w:r w:rsidR="00D4087D" w:rsidRPr="00462089">
        <w:t>ing</w:t>
      </w:r>
      <w:r w:rsidRPr="00462089">
        <w:t xml:space="preserve"> on the relevant option on the Report and Improve sub-menu page. </w:t>
      </w:r>
      <w:r w:rsidR="009F67B9">
        <w:t xml:space="preserve">Incident and Improvement </w:t>
      </w:r>
      <w:r w:rsidRPr="00462089">
        <w:t>Manager</w:t>
      </w:r>
      <w:r w:rsidR="00FD07EA">
        <w:t xml:space="preserve"> (and/or Model Administrators/Administrators)</w:t>
      </w:r>
      <w:r w:rsidRPr="00462089">
        <w:t xml:space="preserve"> view of this page </w:t>
      </w:r>
      <w:r w:rsidR="007950C7" w:rsidRPr="00462089">
        <w:t xml:space="preserve">includes </w:t>
      </w:r>
      <w:r w:rsidR="009F67B9">
        <w:t>I</w:t>
      </w:r>
      <w:r w:rsidR="007950C7" w:rsidRPr="00462089">
        <w:t>mprovements</w:t>
      </w:r>
      <w:r w:rsidR="00EB1386">
        <w:t>,</w:t>
      </w:r>
      <w:r w:rsidR="007950C7" w:rsidRPr="00462089">
        <w:t xml:space="preserve"> and the option </w:t>
      </w:r>
      <w:r w:rsidRPr="00462089">
        <w:t xml:space="preserve">opens the list of applicable events from which they can amend existing details and add records of management activities. </w:t>
      </w:r>
    </w:p>
    <w:p w14:paraId="75911043" w14:textId="77777777" w:rsidR="0001316E" w:rsidRPr="00462089" w:rsidRDefault="0001316E" w:rsidP="00EB1386">
      <w:pPr>
        <w:pStyle w:val="Heading3"/>
      </w:pPr>
      <w:r w:rsidRPr="00462089">
        <w:rPr>
          <w:noProof/>
          <w:lang w:eastAsia="en-AU"/>
        </w:rPr>
        <mc:AlternateContent>
          <mc:Choice Requires="wps">
            <w:drawing>
              <wp:anchor distT="0" distB="0" distL="114300" distR="114300" simplePos="0" relativeHeight="251658243" behindDoc="0" locked="0" layoutInCell="1" allowOverlap="1" wp14:anchorId="75911070" wp14:editId="75911071">
                <wp:simplePos x="0" y="0"/>
                <wp:positionH relativeFrom="column">
                  <wp:posOffset>3172460</wp:posOffset>
                </wp:positionH>
                <wp:positionV relativeFrom="paragraph">
                  <wp:posOffset>-731520</wp:posOffset>
                </wp:positionV>
                <wp:extent cx="212093" cy="4269742"/>
                <wp:effectExtent l="9525" t="0" r="26035" b="102235"/>
                <wp:wrapNone/>
                <wp:docPr id="12" name="Right Brace 12"/>
                <wp:cNvGraphicFramePr/>
                <a:graphic xmlns:a="http://schemas.openxmlformats.org/drawingml/2006/main">
                  <a:graphicData uri="http://schemas.microsoft.com/office/word/2010/wordprocessingShape">
                    <wps:wsp>
                      <wps:cNvSpPr/>
                      <wps:spPr>
                        <a:xfrm rot="5400000">
                          <a:off x="0" y="0"/>
                          <a:ext cx="212093" cy="4269742"/>
                        </a:xfrm>
                        <a:prstGeom prst="rightBrace">
                          <a:avLst>
                            <a:gd name="adj1" fmla="val 58333"/>
                            <a:gd name="adj2" fmla="val 50000"/>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21407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2" o:spid="_x0000_s1026" type="#_x0000_t88" style="position:absolute;margin-left:249.8pt;margin-top:-57.6pt;width:16.7pt;height:336.2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" adj="626" strokecolor="black [3213]" strokeweight="1.5pt">
                <v:stroke joinstyle="miter"/>
              </v:shape>
            </w:pict>
          </mc:Fallback>
        </mc:AlternateContent>
      </w:r>
      <w:r w:rsidRPr="00462089">
        <w:t>Incidents, Complaints and Feedback</w:t>
      </w:r>
    </w:p>
    <w:p w14:paraId="75911044" w14:textId="77777777" w:rsidR="00C970AC" w:rsidRPr="00462089" w:rsidRDefault="00C970AC" w:rsidP="00081B83">
      <w:r w:rsidRPr="00462089">
        <w:t>The workflow built into</w:t>
      </w:r>
      <w:r w:rsidR="0001316E" w:rsidRPr="00462089">
        <w:t xml:space="preserve"> all</w:t>
      </w:r>
      <w:r w:rsidRPr="00462089">
        <w:t xml:space="preserve"> </w:t>
      </w:r>
      <w:r w:rsidR="0001316E" w:rsidRPr="00462089">
        <w:t>these</w:t>
      </w:r>
      <w:r w:rsidRPr="00462089">
        <w:t xml:space="preserve"> register</w:t>
      </w:r>
      <w:r w:rsidR="0001316E" w:rsidRPr="00462089">
        <w:t>s</w:t>
      </w:r>
      <w:r w:rsidRPr="00462089">
        <w:t xml:space="preserve"> is: </w:t>
      </w:r>
    </w:p>
    <w:p w14:paraId="75911045" w14:textId="77777777" w:rsidR="00C970AC" w:rsidRPr="00462089" w:rsidRDefault="00C970AC" w:rsidP="00081B83">
      <w:r w:rsidRPr="00462089">
        <w:rPr>
          <w:noProof/>
          <w:lang w:eastAsia="en-AU"/>
        </w:rPr>
        <mc:AlternateContent>
          <mc:Choice Requires="wps">
            <w:drawing>
              <wp:anchor distT="0" distB="0" distL="114300" distR="114300" simplePos="0" relativeHeight="251658240" behindDoc="0" locked="0" layoutInCell="1" allowOverlap="1" wp14:anchorId="75911072" wp14:editId="75911073">
                <wp:simplePos x="0" y="0"/>
                <wp:positionH relativeFrom="column">
                  <wp:posOffset>471487</wp:posOffset>
                </wp:positionH>
                <wp:positionV relativeFrom="paragraph">
                  <wp:posOffset>286069</wp:posOffset>
                </wp:positionV>
                <wp:extent cx="200025" cy="1066800"/>
                <wp:effectExtent l="4763" t="0" r="14287" b="90488"/>
                <wp:wrapNone/>
                <wp:docPr id="11" name="Right Brace 11"/>
                <wp:cNvGraphicFramePr/>
                <a:graphic xmlns:a="http://schemas.openxmlformats.org/drawingml/2006/main">
                  <a:graphicData uri="http://schemas.microsoft.com/office/word/2010/wordprocessingShape">
                    <wps:wsp>
                      <wps:cNvSpPr/>
                      <wps:spPr>
                        <a:xfrm rot="5400000">
                          <a:off x="0" y="0"/>
                          <a:ext cx="200025" cy="1066800"/>
                        </a:xfrm>
                        <a:prstGeom prst="rightBrace">
                          <a:avLst>
                            <a:gd name="adj1" fmla="val 58333"/>
                            <a:gd name="adj2" fmla="val 50000"/>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82CFA08" id="Right Brace 11" o:spid="_x0000_s1026" type="#_x0000_t88" style="position:absolute;margin-left:37.1pt;margin-top:22.55pt;width:15.75pt;height:84pt;rotation:90;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" adj="2362" strokecolor="black [3213]" strokeweight="1.5pt">
                <v:stroke joinstyle="miter"/>
              </v:shape>
            </w:pict>
          </mc:Fallback>
        </mc:AlternateContent>
      </w:r>
      <w:r w:rsidRPr="00462089">
        <w:rPr>
          <w:noProof/>
          <w:lang w:eastAsia="en-AU"/>
        </w:rPr>
        <w:drawing>
          <wp:inline distT="0" distB="0" distL="0" distR="0" wp14:anchorId="75911074" wp14:editId="321EBA4C">
            <wp:extent cx="5486400" cy="781050"/>
            <wp:effectExtent l="57150" t="0" r="5715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p w14:paraId="75911046" w14:textId="6CE22BFB" w:rsidR="00C970AC" w:rsidRPr="00462089" w:rsidRDefault="00EB1386" w:rsidP="00081B83">
      <w:r w:rsidRPr="00462089">
        <w:rPr>
          <w:noProof/>
          <w:lang w:eastAsia="en-AU"/>
        </w:rPr>
        <mc:AlternateContent>
          <mc:Choice Requires="wps">
            <w:drawing>
              <wp:anchor distT="45720" distB="45720" distL="114300" distR="114300" simplePos="0" relativeHeight="251658242" behindDoc="0" locked="0" layoutInCell="1" allowOverlap="1" wp14:anchorId="75911078" wp14:editId="4F4C454C">
                <wp:simplePos x="0" y="0"/>
                <wp:positionH relativeFrom="margin">
                  <wp:posOffset>2609850</wp:posOffset>
                </wp:positionH>
                <wp:positionV relativeFrom="paragraph">
                  <wp:posOffset>181610</wp:posOffset>
                </wp:positionV>
                <wp:extent cx="1323975" cy="371475"/>
                <wp:effectExtent l="0" t="0" r="9525" b="952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371475"/>
                        </a:xfrm>
                        <a:prstGeom prst="rect">
                          <a:avLst/>
                        </a:prstGeom>
                        <a:solidFill>
                          <a:srgbClr val="FFFFFF"/>
                        </a:solidFill>
                        <a:ln w="9525">
                          <a:noFill/>
                          <a:miter lim="800000"/>
                          <a:headEnd/>
                          <a:tailEnd/>
                        </a:ln>
                      </wps:spPr>
                      <wps:txbx>
                        <w:txbxContent>
                          <w:p w14:paraId="75911088" w14:textId="77777777" w:rsidR="009B4F83" w:rsidRDefault="009B4F83" w:rsidP="00081B83">
                            <w:r>
                              <w:t>Managers only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911078" id="_x0000_t202" coordsize="21600,21600" o:spt="202" path="m,l,21600r21600,l21600,xe">
                <v:stroke joinstyle="miter"/>
                <v:path gradientshapeok="t" o:connecttype="rect"/>
              </v:shapetype>
              <v:shape id="Text Box 2" o:spid="_x0000_s1026" type="#_x0000_t202" style="position:absolute;margin-left:205.5pt;margin-top:14.3pt;width:104.25pt;height:29.2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" stroked="f">
                <v:textbox>
                  <w:txbxContent>
                    <w:p w14:paraId="75911088" w14:textId="77777777" w:rsidR="009B4F83" w:rsidRDefault="009B4F83" w:rsidP="00081B83">
                      <w:r>
                        <w:t>Managers only</w:t>
                      </w:r>
                    </w:p>
                  </w:txbxContent>
                </v:textbox>
                <w10:wrap type="square" anchorx="margin"/>
              </v:shape>
            </w:pict>
          </mc:Fallback>
        </mc:AlternateContent>
      </w:r>
      <w:r w:rsidR="00D4087D" w:rsidRPr="00462089">
        <w:rPr>
          <w:noProof/>
          <w:lang w:eastAsia="en-AU"/>
        </w:rPr>
        <mc:AlternateContent>
          <mc:Choice Requires="wps">
            <w:drawing>
              <wp:anchor distT="45720" distB="45720" distL="114300" distR="114300" simplePos="0" relativeHeight="251658241" behindDoc="0" locked="0" layoutInCell="1" allowOverlap="1" wp14:anchorId="75911076" wp14:editId="157DB66D">
                <wp:simplePos x="0" y="0"/>
                <wp:positionH relativeFrom="margin">
                  <wp:align>left</wp:align>
                </wp:positionH>
                <wp:positionV relativeFrom="paragraph">
                  <wp:posOffset>75565</wp:posOffset>
                </wp:positionV>
                <wp:extent cx="1371600" cy="6191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19125"/>
                        </a:xfrm>
                        <a:prstGeom prst="rect">
                          <a:avLst/>
                        </a:prstGeom>
                        <a:solidFill>
                          <a:srgbClr val="FFFFFF"/>
                        </a:solidFill>
                        <a:ln w="9525">
                          <a:noFill/>
                          <a:miter lim="800000"/>
                          <a:headEnd/>
                          <a:tailEnd/>
                        </a:ln>
                      </wps:spPr>
                      <wps:txbx>
                        <w:txbxContent>
                          <w:p w14:paraId="75911087" w14:textId="77777777" w:rsidR="009B4F83" w:rsidRDefault="009B4F83" w:rsidP="00081B83">
                            <w:r>
                              <w:t>Employees and/or Managers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911076" id="_x0000_s1027" type="#_x0000_t202" style="position:absolute;margin-left:0;margin-top:5.95pt;width:108pt;height:48.7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" stroked="f">
                <v:textbox>
                  <w:txbxContent>
                    <w:p w14:paraId="75911087" w14:textId="77777777" w:rsidR="009B4F83" w:rsidRDefault="009B4F83" w:rsidP="00081B83">
                      <w:r>
                        <w:t>Employees and/or Managers</w:t>
                      </w:r>
                    </w:p>
                  </w:txbxContent>
                </v:textbox>
                <w10:wrap type="square" anchorx="margin"/>
              </v:shape>
            </w:pict>
          </mc:Fallback>
        </mc:AlternateContent>
      </w:r>
    </w:p>
    <w:p w14:paraId="75911047" w14:textId="77777777" w:rsidR="00D4087D" w:rsidRPr="00462089" w:rsidRDefault="00D4087D" w:rsidP="00081B83"/>
    <w:p w14:paraId="75911048" w14:textId="77777777" w:rsidR="0001316E" w:rsidRDefault="0001316E" w:rsidP="00081B83"/>
    <w:p w14:paraId="6BD16512" w14:textId="77777777" w:rsidR="00EB1386" w:rsidRPr="00462089" w:rsidRDefault="00EB1386" w:rsidP="00081B83"/>
    <w:p w14:paraId="099A0566" w14:textId="6608C37A" w:rsidR="00881375" w:rsidRPr="00F02D2C" w:rsidRDefault="00C970AC" w:rsidP="00881375">
      <w:pPr>
        <w:pStyle w:val="ListParagraph"/>
        <w:numPr>
          <w:ilvl w:val="0"/>
          <w:numId w:val="18"/>
        </w:numPr>
        <w:rPr>
          <w:b/>
          <w:bCs/>
        </w:rPr>
      </w:pPr>
      <w:r w:rsidRPr="00462089">
        <w:rPr>
          <w:b/>
          <w:bCs/>
        </w:rPr>
        <w:t xml:space="preserve">Log event </w:t>
      </w:r>
      <w:r w:rsidRPr="00462089">
        <w:t xml:space="preserve">– </w:t>
      </w:r>
      <w:r w:rsidR="00881375">
        <w:t>All users</w:t>
      </w:r>
      <w:r w:rsidRPr="00462089">
        <w:t xml:space="preserve"> log the initial details of the event using standard report forms accessed through the ‘Report and Improve’ tab:</w:t>
      </w:r>
    </w:p>
    <w:p w14:paraId="75911052" w14:textId="40B4D2A7" w:rsidR="00C970AC" w:rsidRDefault="005123E3" w:rsidP="005123E3">
      <w:r>
        <w:rPr>
          <w:noProof/>
        </w:rPr>
        <w:lastRenderedPageBreak/>
        <w:drawing>
          <wp:anchor distT="0" distB="0" distL="114300" distR="114300" simplePos="0" relativeHeight="251658249" behindDoc="0" locked="0" layoutInCell="1" allowOverlap="1" wp14:anchorId="5199578D" wp14:editId="513D8B64">
            <wp:simplePos x="0" y="0"/>
            <wp:positionH relativeFrom="column">
              <wp:posOffset>1190625</wp:posOffset>
            </wp:positionH>
            <wp:positionV relativeFrom="paragraph">
              <wp:posOffset>552450</wp:posOffset>
            </wp:positionV>
            <wp:extent cx="3638550" cy="3075663"/>
            <wp:effectExtent l="0" t="0" r="0" b="0"/>
            <wp:wrapTopAndBottom/>
            <wp:docPr id="1562878406" name="Picture 6" descr="A screenshot of a computer err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878406" name="Picture 6" descr="A screenshot of a computer error&#10;&#10;AI-generated content may be incorrect."/>
                    <pic:cNvPicPr/>
                  </pic:nvPicPr>
                  <pic:blipFill>
                    <a:blip r:embed="rId63">
                      <a:extLst>
                        <a:ext uri="{28A0092B-C50C-407E-A947-70E740481C1C}">
                          <a14:useLocalDpi xmlns:a14="http://schemas.microsoft.com/office/drawing/2010/main" val="0"/>
                        </a:ext>
                      </a:extLst>
                    </a:blip>
                    <a:stretch>
                      <a:fillRect/>
                    </a:stretch>
                  </pic:blipFill>
                  <pic:spPr>
                    <a:xfrm>
                      <a:off x="0" y="0"/>
                      <a:ext cx="3638550" cy="3075663"/>
                    </a:xfrm>
                    <a:prstGeom prst="rect">
                      <a:avLst/>
                    </a:prstGeom>
                  </pic:spPr>
                </pic:pic>
              </a:graphicData>
            </a:graphic>
          </wp:anchor>
        </w:drawing>
      </w:r>
      <w:r w:rsidR="00C970AC" w:rsidRPr="00462089">
        <w:t xml:space="preserve">As soon </w:t>
      </w:r>
      <w:r w:rsidR="00A12DE3" w:rsidRPr="00462089">
        <w:t>as</w:t>
      </w:r>
      <w:r w:rsidR="00C970AC" w:rsidRPr="00462089">
        <w:t xml:space="preserve"> the event </w:t>
      </w:r>
      <w:r w:rsidR="00F02D2C">
        <w:t>is</w:t>
      </w:r>
      <w:r w:rsidR="00C970AC" w:rsidRPr="00462089">
        <w:t xml:space="preserve"> saved, a notification email will be sent to </w:t>
      </w:r>
      <w:r w:rsidR="00F02D2C">
        <w:t xml:space="preserve">users assigned to receive these under the App Setting. </w:t>
      </w:r>
      <w:r w:rsidR="00C970AC" w:rsidRPr="00462089">
        <w:t xml:space="preserve">An example of </w:t>
      </w:r>
      <w:r w:rsidR="00F02D2C">
        <w:t>the</w:t>
      </w:r>
      <w:r w:rsidR="00C970AC" w:rsidRPr="00462089">
        <w:t xml:space="preserve"> email notification is shown below:</w:t>
      </w:r>
    </w:p>
    <w:p w14:paraId="10E67D42" w14:textId="77777777" w:rsidR="005123E3" w:rsidRPr="00462089" w:rsidRDefault="005123E3" w:rsidP="005123E3"/>
    <w:p w14:paraId="75911053" w14:textId="2FE77AD6" w:rsidR="00C970AC" w:rsidRPr="00462089" w:rsidRDefault="00C970AC" w:rsidP="00081B83">
      <w:pPr>
        <w:pStyle w:val="ListParagraph"/>
        <w:numPr>
          <w:ilvl w:val="0"/>
          <w:numId w:val="18"/>
        </w:numPr>
        <w:rPr>
          <w:b/>
          <w:bCs/>
        </w:rPr>
      </w:pPr>
      <w:r w:rsidRPr="00462089">
        <w:rPr>
          <w:b/>
          <w:bCs/>
        </w:rPr>
        <w:t>Review/update details</w:t>
      </w:r>
      <w:r w:rsidRPr="00462089">
        <w:t xml:space="preserve"> – </w:t>
      </w:r>
      <w:r w:rsidR="00A61ACF">
        <w:t xml:space="preserve">Incident and Improvement </w:t>
      </w:r>
      <w:r w:rsidRPr="00462089">
        <w:t>Managers then sign in to review and update the details of the event</w:t>
      </w:r>
      <w:r w:rsidR="00A12DE3" w:rsidRPr="00462089">
        <w:t xml:space="preserve"> including </w:t>
      </w:r>
      <w:r w:rsidRPr="00462089">
        <w:t>confirm</w:t>
      </w:r>
      <w:r w:rsidR="00A12DE3" w:rsidRPr="00462089">
        <w:t>ing</w:t>
      </w:r>
      <w:r w:rsidRPr="00462089">
        <w:t xml:space="preserve"> all details are correct and conform to any organisation-based requirements.</w:t>
      </w:r>
      <w:r w:rsidR="00A12DE3" w:rsidRPr="00462089">
        <w:t xml:space="preserve"> The details are accessed via the register. </w:t>
      </w:r>
    </w:p>
    <w:p w14:paraId="75911054" w14:textId="5501D431" w:rsidR="00C970AC" w:rsidRPr="00462089" w:rsidRDefault="00C970AC" w:rsidP="00081B83">
      <w:pPr>
        <w:pStyle w:val="ListParagraph"/>
        <w:numPr>
          <w:ilvl w:val="0"/>
          <w:numId w:val="18"/>
        </w:numPr>
        <w:rPr>
          <w:b/>
          <w:bCs/>
        </w:rPr>
      </w:pPr>
      <w:r w:rsidRPr="00462089">
        <w:rPr>
          <w:b/>
          <w:bCs/>
        </w:rPr>
        <w:t xml:space="preserve">Add actions </w:t>
      </w:r>
      <w:r w:rsidRPr="00462089">
        <w:t>–</w:t>
      </w:r>
      <w:r w:rsidR="00A61ACF">
        <w:t xml:space="preserve"> Incident and Improvement </w:t>
      </w:r>
      <w:r w:rsidR="00A61ACF" w:rsidRPr="00462089">
        <w:t>Managers</w:t>
      </w:r>
      <w:r w:rsidRPr="00462089">
        <w:t xml:space="preserve"> add actions</w:t>
      </w:r>
      <w:r w:rsidR="008F4780" w:rsidRPr="00462089">
        <w:t xml:space="preserve"> taken in response to the event including assessment, investigation, response, communication etc and link related </w:t>
      </w:r>
      <w:r w:rsidRPr="00462089">
        <w:t xml:space="preserve">events and improvements. </w:t>
      </w:r>
      <w:r w:rsidR="0001316E" w:rsidRPr="00462089">
        <w:t>The Status should be indicated as Actioning (actively being managed) or Evaluating (action completed but event remains open for monitoring and review).</w:t>
      </w:r>
    </w:p>
    <w:p w14:paraId="75911055" w14:textId="77777777" w:rsidR="00C970AC" w:rsidRPr="00462089" w:rsidRDefault="00C970AC" w:rsidP="00081B83">
      <w:pPr>
        <w:pStyle w:val="ListParagraph"/>
        <w:numPr>
          <w:ilvl w:val="0"/>
          <w:numId w:val="18"/>
        </w:numPr>
      </w:pPr>
      <w:r w:rsidRPr="00462089">
        <w:rPr>
          <w:b/>
          <w:bCs/>
        </w:rPr>
        <w:t xml:space="preserve">Resolve/close event – </w:t>
      </w:r>
      <w:r w:rsidRPr="00462089">
        <w:t>Once a</w:t>
      </w:r>
      <w:r w:rsidR="0001316E" w:rsidRPr="00462089">
        <w:t xml:space="preserve">ll actions have been completed including </w:t>
      </w:r>
      <w:r w:rsidRPr="00462089">
        <w:t xml:space="preserve">reporting obligations the event is closed. </w:t>
      </w:r>
      <w:r w:rsidR="0001316E" w:rsidRPr="00462089">
        <w:t>Change t</w:t>
      </w:r>
      <w:r w:rsidRPr="00462089">
        <w:t>h</w:t>
      </w:r>
      <w:r w:rsidR="0001316E" w:rsidRPr="00462089">
        <w:t>e Status to Completed (Archived) which moves the event to the</w:t>
      </w:r>
      <w:r w:rsidRPr="00462089">
        <w:t xml:space="preserve"> ‘archived’ view of the register. </w:t>
      </w:r>
    </w:p>
    <w:p w14:paraId="75911056" w14:textId="45D3C409" w:rsidR="00C970AC" w:rsidRPr="00462089" w:rsidRDefault="00C970AC" w:rsidP="00081B83">
      <w:pPr>
        <w:pStyle w:val="ListParagraph"/>
        <w:numPr>
          <w:ilvl w:val="0"/>
          <w:numId w:val="18"/>
        </w:numPr>
        <w:rPr>
          <w:b/>
          <w:bCs/>
        </w:rPr>
      </w:pPr>
      <w:r w:rsidRPr="00462089">
        <w:rPr>
          <w:b/>
          <w:bCs/>
        </w:rPr>
        <w:t xml:space="preserve">Monitor and report – </w:t>
      </w:r>
      <w:r w:rsidRPr="00462089">
        <w:t>The event register is used as a tool for monitoring the status and actions of the event. One or more events can also be exported to MS Excel for further analysis and reporting</w:t>
      </w:r>
      <w:r w:rsidR="0025174C">
        <w:t xml:space="preserve">. For assistance in downloading Register reports, </w:t>
      </w:r>
      <w:hyperlink r:id="rId64" w:history="1">
        <w:r w:rsidR="0025174C" w:rsidRPr="00FD07EA">
          <w:rPr>
            <w:rStyle w:val="Hyperlink"/>
          </w:rPr>
          <w:t>click here.</w:t>
        </w:r>
      </w:hyperlink>
      <w:r w:rsidR="0025174C">
        <w:t xml:space="preserve"> </w:t>
      </w:r>
      <w:r w:rsidR="007C02BA">
        <w:br/>
      </w:r>
    </w:p>
    <w:p w14:paraId="75911058" w14:textId="77777777" w:rsidR="00876A97" w:rsidRPr="00462089" w:rsidRDefault="00876A97" w:rsidP="00881375">
      <w:pPr>
        <w:pStyle w:val="Heading3"/>
      </w:pPr>
      <w:r w:rsidRPr="00462089">
        <w:t xml:space="preserve">Improvements </w:t>
      </w:r>
    </w:p>
    <w:p w14:paraId="75911059" w14:textId="0D8FDE82" w:rsidR="0001316E" w:rsidRPr="00462089" w:rsidRDefault="00FD07EA" w:rsidP="00081B83">
      <w:r>
        <w:t xml:space="preserve">Users with access permissions of Incident and Improvement Manager and above can log, view, edit and manage Improvements. </w:t>
      </w:r>
      <w:r w:rsidR="0001316E" w:rsidRPr="00462089">
        <w:t>The workflow built into th</w:t>
      </w:r>
      <w:r w:rsidR="00876A97" w:rsidRPr="00462089">
        <w:t>is</w:t>
      </w:r>
      <w:r w:rsidR="0001316E" w:rsidRPr="00462089">
        <w:t xml:space="preserve"> register is:</w:t>
      </w:r>
    </w:p>
    <w:p w14:paraId="7591105A" w14:textId="77777777" w:rsidR="0001316E" w:rsidRPr="00462089" w:rsidRDefault="0001316E" w:rsidP="00081B83">
      <w:r w:rsidRPr="00462089">
        <w:rPr>
          <w:noProof/>
          <w:lang w:eastAsia="en-AU"/>
        </w:rPr>
        <w:lastRenderedPageBreak/>
        <w:drawing>
          <wp:anchor distT="0" distB="0" distL="114300" distR="114300" simplePos="0" relativeHeight="251658250" behindDoc="0" locked="0" layoutInCell="1" allowOverlap="1" wp14:anchorId="75911080" wp14:editId="62CD97C3">
            <wp:simplePos x="0" y="0"/>
            <wp:positionH relativeFrom="column">
              <wp:posOffset>390525</wp:posOffset>
            </wp:positionH>
            <wp:positionV relativeFrom="paragraph">
              <wp:posOffset>0</wp:posOffset>
            </wp:positionV>
            <wp:extent cx="5486400" cy="781050"/>
            <wp:effectExtent l="19050" t="0" r="38100" b="0"/>
            <wp:wrapTopAndBottom/>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5" r:lo="rId66" r:qs="rId67" r:cs="rId68"/>
              </a:graphicData>
            </a:graphic>
          </wp:anchor>
        </w:drawing>
      </w:r>
    </w:p>
    <w:p w14:paraId="7591105B" w14:textId="77777777" w:rsidR="0001316E" w:rsidRPr="00462089" w:rsidRDefault="0001316E" w:rsidP="00081B83">
      <w:pPr>
        <w:pStyle w:val="ListParagraph"/>
        <w:numPr>
          <w:ilvl w:val="0"/>
          <w:numId w:val="19"/>
        </w:numPr>
        <w:rPr>
          <w:b/>
          <w:bCs/>
        </w:rPr>
      </w:pPr>
      <w:r w:rsidRPr="00462089">
        <w:rPr>
          <w:b/>
          <w:bCs/>
        </w:rPr>
        <w:t xml:space="preserve">Identify need </w:t>
      </w:r>
      <w:r w:rsidRPr="00462089">
        <w:t xml:space="preserve">– identify the need for an improvement, which may originate from various sources including audits, incidents, complaints etc. </w:t>
      </w:r>
    </w:p>
    <w:p w14:paraId="7591105C" w14:textId="1587D990" w:rsidR="0001316E" w:rsidRPr="00462089" w:rsidRDefault="0001316E" w:rsidP="00081B83">
      <w:pPr>
        <w:pStyle w:val="ListParagraph"/>
        <w:numPr>
          <w:ilvl w:val="0"/>
          <w:numId w:val="19"/>
        </w:numPr>
        <w:rPr>
          <w:b/>
          <w:bCs/>
        </w:rPr>
      </w:pPr>
      <w:r w:rsidRPr="00462089">
        <w:rPr>
          <w:b/>
          <w:bCs/>
        </w:rPr>
        <w:t xml:space="preserve">Enter details and actions </w:t>
      </w:r>
      <w:r w:rsidRPr="00462089">
        <w:t xml:space="preserve">– </w:t>
      </w:r>
      <w:r w:rsidR="007C02BA">
        <w:t xml:space="preserve">create a new improvement and </w:t>
      </w:r>
      <w:r w:rsidRPr="00462089">
        <w:t>enter the details and actions as a</w:t>
      </w:r>
      <w:r w:rsidR="00876A97" w:rsidRPr="00462089">
        <w:t>pplicable for your organisation</w:t>
      </w:r>
      <w:r w:rsidRPr="00462089">
        <w:t xml:space="preserve">. </w:t>
      </w:r>
    </w:p>
    <w:p w14:paraId="7591105D" w14:textId="77777777" w:rsidR="0001316E" w:rsidRPr="00462089" w:rsidRDefault="0001316E" w:rsidP="00081B83">
      <w:pPr>
        <w:pStyle w:val="ListParagraph"/>
        <w:numPr>
          <w:ilvl w:val="0"/>
          <w:numId w:val="19"/>
        </w:numPr>
        <w:rPr>
          <w:b/>
          <w:bCs/>
        </w:rPr>
      </w:pPr>
      <w:r w:rsidRPr="00462089">
        <w:rPr>
          <w:b/>
          <w:bCs/>
        </w:rPr>
        <w:t xml:space="preserve">Resolve and close </w:t>
      </w:r>
      <w:r w:rsidRPr="00462089">
        <w:t>– once the improvement has been actioned it can be closed</w:t>
      </w:r>
      <w:r w:rsidR="00876A97" w:rsidRPr="00462089">
        <w:t xml:space="preserve"> by changing the status to C</w:t>
      </w:r>
      <w:r w:rsidRPr="00462089">
        <w:t>ompleted.</w:t>
      </w:r>
    </w:p>
    <w:p w14:paraId="7591105E" w14:textId="582BA63D" w:rsidR="0001316E" w:rsidRPr="00462089" w:rsidRDefault="0001316E" w:rsidP="00081B83">
      <w:pPr>
        <w:pStyle w:val="ListParagraph"/>
        <w:numPr>
          <w:ilvl w:val="0"/>
          <w:numId w:val="19"/>
        </w:numPr>
        <w:rPr>
          <w:b/>
          <w:bCs/>
        </w:rPr>
      </w:pPr>
      <w:r w:rsidRPr="00462089">
        <w:rPr>
          <w:b/>
          <w:bCs/>
        </w:rPr>
        <w:t xml:space="preserve">Monitor and report - </w:t>
      </w:r>
      <w:r w:rsidRPr="00462089">
        <w:t xml:space="preserve">The improvements register is used as a tool for monitoring the status and actions. One or more improvements can also be exported to MS Excel for further analysis and reporting. </w:t>
      </w:r>
      <w:r w:rsidR="007C02BA">
        <w:t xml:space="preserve">For assistance in downloading Register reports, </w:t>
      </w:r>
      <w:hyperlink r:id="rId70" w:history="1">
        <w:r w:rsidR="007C02BA" w:rsidRPr="00FD07EA">
          <w:rPr>
            <w:rStyle w:val="Hyperlink"/>
          </w:rPr>
          <w:t>click here.</w:t>
        </w:r>
      </w:hyperlink>
      <w:r w:rsidR="007C02BA">
        <w:t xml:space="preserve">  </w:t>
      </w:r>
    </w:p>
    <w:p w14:paraId="7591105F" w14:textId="6C734B57" w:rsidR="00C970AC" w:rsidRPr="00462089" w:rsidRDefault="00C970AC" w:rsidP="00081B83"/>
    <w:sectPr w:rsidR="00C970AC" w:rsidRPr="00462089" w:rsidSect="006D3A7D">
      <w:footerReference w:type="default" r:id="rId71"/>
      <w:pgSz w:w="12240" w:h="15840"/>
      <w:pgMar w:top="1440" w:right="1440" w:bottom="1276" w:left="1440" w:header="708" w:footer="708"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F2E4D" w14:textId="77777777" w:rsidR="002D0AD0" w:rsidRDefault="002D0AD0" w:rsidP="00081B83">
      <w:r>
        <w:separator/>
      </w:r>
    </w:p>
  </w:endnote>
  <w:endnote w:type="continuationSeparator" w:id="0">
    <w:p w14:paraId="0BBE02AA" w14:textId="77777777" w:rsidR="002D0AD0" w:rsidRDefault="002D0AD0" w:rsidP="0008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1691523"/>
      <w:docPartObj>
        <w:docPartGallery w:val="Page Numbers (Bottom of Page)"/>
        <w:docPartUnique/>
      </w:docPartObj>
    </w:sdtPr>
    <w:sdtContent>
      <w:sdt>
        <w:sdtPr>
          <w:id w:val="-1769616900"/>
          <w:docPartObj>
            <w:docPartGallery w:val="Page Numbers (Top of Page)"/>
            <w:docPartUnique/>
          </w:docPartObj>
        </w:sdtPr>
        <w:sdtContent>
          <w:p w14:paraId="75911086" w14:textId="2DBCBB98" w:rsidR="009B4F83" w:rsidRDefault="009B4F83" w:rsidP="00081B83">
            <w:pPr>
              <w:pStyle w:val="Footer"/>
            </w:pPr>
            <w:r>
              <w:t xml:space="preserve">QMS Configuration Guide </w:t>
            </w:r>
            <w:r>
              <w:tab/>
            </w:r>
            <w:r>
              <w:tab/>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14</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04CE" w14:textId="77777777" w:rsidR="002D0AD0" w:rsidRDefault="002D0AD0" w:rsidP="00081B83">
      <w:r>
        <w:separator/>
      </w:r>
    </w:p>
  </w:footnote>
  <w:footnote w:type="continuationSeparator" w:id="0">
    <w:p w14:paraId="610C4173" w14:textId="77777777" w:rsidR="002D0AD0" w:rsidRDefault="002D0AD0" w:rsidP="00081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An exclamation mark symbol Royalty Free Vector Image" style="width:10.75pt;height:17.2pt;visibility:visible;mso-wrap-style:square" o:bullet="t">
        <v:imagedata r:id="rId1" o:title="An exclamation mark symbol Royalty Free Vector Image" cropbottom="4951f"/>
      </v:shape>
    </w:pict>
  </w:numPicBullet>
  <w:abstractNum w:abstractNumId="0" w15:restartNumberingAfterBreak="0">
    <w:nsid w:val="8F5A44C7"/>
    <w:multiLevelType w:val="hybridMultilevel"/>
    <w:tmpl w:val="E68DA37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2CFB38"/>
    <w:multiLevelType w:val="hybridMultilevel"/>
    <w:tmpl w:val="B501A39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DCD1015"/>
    <w:multiLevelType w:val="hybridMultilevel"/>
    <w:tmpl w:val="C28CDDA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F90CFD"/>
    <w:multiLevelType w:val="hybridMultilevel"/>
    <w:tmpl w:val="51709B08"/>
    <w:lvl w:ilvl="0" w:tplc="0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A85E3C"/>
    <w:multiLevelType w:val="hybridMultilevel"/>
    <w:tmpl w:val="848A1E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B377BFD"/>
    <w:multiLevelType w:val="hybridMultilevel"/>
    <w:tmpl w:val="2F9E174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06601D1"/>
    <w:multiLevelType w:val="hybridMultilevel"/>
    <w:tmpl w:val="D666857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09900D4"/>
    <w:multiLevelType w:val="hybridMultilevel"/>
    <w:tmpl w:val="B0C86792"/>
    <w:lvl w:ilvl="0" w:tplc="0C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C8B49D2"/>
    <w:multiLevelType w:val="hybridMultilevel"/>
    <w:tmpl w:val="88968B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DA8652E"/>
    <w:multiLevelType w:val="hybridMultilevel"/>
    <w:tmpl w:val="DA70B8B6"/>
    <w:lvl w:ilvl="0" w:tplc="E6F036E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E990A0F"/>
    <w:multiLevelType w:val="hybridMultilevel"/>
    <w:tmpl w:val="39CCB24C"/>
    <w:lvl w:ilvl="0" w:tplc="0C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FCA4167"/>
    <w:multiLevelType w:val="hybridMultilevel"/>
    <w:tmpl w:val="0804FF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03E2C0D"/>
    <w:multiLevelType w:val="hybridMultilevel"/>
    <w:tmpl w:val="BC348F2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28A4B2B"/>
    <w:multiLevelType w:val="hybridMultilevel"/>
    <w:tmpl w:val="848A1E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2E60620"/>
    <w:multiLevelType w:val="hybridMultilevel"/>
    <w:tmpl w:val="848A1E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8292A0F"/>
    <w:multiLevelType w:val="hybridMultilevel"/>
    <w:tmpl w:val="848A1E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FCF2E80"/>
    <w:multiLevelType w:val="hybridMultilevel"/>
    <w:tmpl w:val="306C2E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26B4CF9"/>
    <w:multiLevelType w:val="hybridMultilevel"/>
    <w:tmpl w:val="65909E4C"/>
    <w:lvl w:ilvl="0" w:tplc="0409000F">
      <w:start w:val="1"/>
      <w:numFmt w:val="decimal"/>
      <w:lvlText w:val="%1."/>
      <w:lvlJc w:val="left"/>
      <w:pPr>
        <w:ind w:left="720" w:hanging="360"/>
      </w:pPr>
    </w:lvl>
    <w:lvl w:ilvl="1" w:tplc="0C090001">
      <w:start w:val="1"/>
      <w:numFmt w:val="bullet"/>
      <w:lvlText w:val=""/>
      <w:lvlJc w:val="left"/>
      <w:pPr>
        <w:ind w:left="795"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2E80718"/>
    <w:multiLevelType w:val="hybridMultilevel"/>
    <w:tmpl w:val="7234BBF0"/>
    <w:lvl w:ilvl="0" w:tplc="A1BAE6E4">
      <w:numFmt w:val="bullet"/>
      <w:lvlText w:val="-"/>
      <w:lvlJc w:val="left"/>
      <w:pPr>
        <w:ind w:left="720" w:hanging="360"/>
      </w:pPr>
      <w:rPr>
        <w:rFonts w:ascii="Aptos" w:eastAsia="Aptos" w:hAnsi="Apto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15:restartNumberingAfterBreak="0">
    <w:nsid w:val="4C1D43AB"/>
    <w:multiLevelType w:val="hybridMultilevel"/>
    <w:tmpl w:val="73643D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D244F4B"/>
    <w:multiLevelType w:val="hybridMultilevel"/>
    <w:tmpl w:val="0816ADD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31D51C7"/>
    <w:multiLevelType w:val="hybridMultilevel"/>
    <w:tmpl w:val="EA44E138"/>
    <w:lvl w:ilvl="0" w:tplc="C316A01E">
      <w:start w:val="1"/>
      <w:numFmt w:val="bullet"/>
      <w:lvlText w:val=""/>
      <w:lvlPicBulletId w:val="0"/>
      <w:lvlJc w:val="left"/>
      <w:pPr>
        <w:tabs>
          <w:tab w:val="num" w:pos="720"/>
        </w:tabs>
        <w:ind w:left="720" w:hanging="360"/>
      </w:pPr>
      <w:rPr>
        <w:rFonts w:ascii="Symbol" w:hAnsi="Symbol" w:hint="default"/>
      </w:rPr>
    </w:lvl>
    <w:lvl w:ilvl="1" w:tplc="350A3E00" w:tentative="1">
      <w:start w:val="1"/>
      <w:numFmt w:val="bullet"/>
      <w:lvlText w:val=""/>
      <w:lvlJc w:val="left"/>
      <w:pPr>
        <w:tabs>
          <w:tab w:val="num" w:pos="1440"/>
        </w:tabs>
        <w:ind w:left="1440" w:hanging="360"/>
      </w:pPr>
      <w:rPr>
        <w:rFonts w:ascii="Symbol" w:hAnsi="Symbol" w:hint="default"/>
      </w:rPr>
    </w:lvl>
    <w:lvl w:ilvl="2" w:tplc="E07A52AA" w:tentative="1">
      <w:start w:val="1"/>
      <w:numFmt w:val="bullet"/>
      <w:lvlText w:val=""/>
      <w:lvlJc w:val="left"/>
      <w:pPr>
        <w:tabs>
          <w:tab w:val="num" w:pos="2160"/>
        </w:tabs>
        <w:ind w:left="2160" w:hanging="360"/>
      </w:pPr>
      <w:rPr>
        <w:rFonts w:ascii="Symbol" w:hAnsi="Symbol" w:hint="default"/>
      </w:rPr>
    </w:lvl>
    <w:lvl w:ilvl="3" w:tplc="AADA10BE" w:tentative="1">
      <w:start w:val="1"/>
      <w:numFmt w:val="bullet"/>
      <w:lvlText w:val=""/>
      <w:lvlJc w:val="left"/>
      <w:pPr>
        <w:tabs>
          <w:tab w:val="num" w:pos="2880"/>
        </w:tabs>
        <w:ind w:left="2880" w:hanging="360"/>
      </w:pPr>
      <w:rPr>
        <w:rFonts w:ascii="Symbol" w:hAnsi="Symbol" w:hint="default"/>
      </w:rPr>
    </w:lvl>
    <w:lvl w:ilvl="4" w:tplc="C6C89BE8" w:tentative="1">
      <w:start w:val="1"/>
      <w:numFmt w:val="bullet"/>
      <w:lvlText w:val=""/>
      <w:lvlJc w:val="left"/>
      <w:pPr>
        <w:tabs>
          <w:tab w:val="num" w:pos="3600"/>
        </w:tabs>
        <w:ind w:left="3600" w:hanging="360"/>
      </w:pPr>
      <w:rPr>
        <w:rFonts w:ascii="Symbol" w:hAnsi="Symbol" w:hint="default"/>
      </w:rPr>
    </w:lvl>
    <w:lvl w:ilvl="5" w:tplc="A3684714" w:tentative="1">
      <w:start w:val="1"/>
      <w:numFmt w:val="bullet"/>
      <w:lvlText w:val=""/>
      <w:lvlJc w:val="left"/>
      <w:pPr>
        <w:tabs>
          <w:tab w:val="num" w:pos="4320"/>
        </w:tabs>
        <w:ind w:left="4320" w:hanging="360"/>
      </w:pPr>
      <w:rPr>
        <w:rFonts w:ascii="Symbol" w:hAnsi="Symbol" w:hint="default"/>
      </w:rPr>
    </w:lvl>
    <w:lvl w:ilvl="6" w:tplc="21B8DAFE" w:tentative="1">
      <w:start w:val="1"/>
      <w:numFmt w:val="bullet"/>
      <w:lvlText w:val=""/>
      <w:lvlJc w:val="left"/>
      <w:pPr>
        <w:tabs>
          <w:tab w:val="num" w:pos="5040"/>
        </w:tabs>
        <w:ind w:left="5040" w:hanging="360"/>
      </w:pPr>
      <w:rPr>
        <w:rFonts w:ascii="Symbol" w:hAnsi="Symbol" w:hint="default"/>
      </w:rPr>
    </w:lvl>
    <w:lvl w:ilvl="7" w:tplc="F44A5A00" w:tentative="1">
      <w:start w:val="1"/>
      <w:numFmt w:val="bullet"/>
      <w:lvlText w:val=""/>
      <w:lvlJc w:val="left"/>
      <w:pPr>
        <w:tabs>
          <w:tab w:val="num" w:pos="5760"/>
        </w:tabs>
        <w:ind w:left="5760" w:hanging="360"/>
      </w:pPr>
      <w:rPr>
        <w:rFonts w:ascii="Symbol" w:hAnsi="Symbol" w:hint="default"/>
      </w:rPr>
    </w:lvl>
    <w:lvl w:ilvl="8" w:tplc="20CC8F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9DB5D68"/>
    <w:multiLevelType w:val="hybridMultilevel"/>
    <w:tmpl w:val="F278A4E0"/>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DDD3E5C"/>
    <w:multiLevelType w:val="hybridMultilevel"/>
    <w:tmpl w:val="EAD450E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2A527EA"/>
    <w:multiLevelType w:val="hybridMultilevel"/>
    <w:tmpl w:val="CAE2E09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5" w15:restartNumberingAfterBreak="0">
    <w:nsid w:val="63F90B5A"/>
    <w:multiLevelType w:val="hybridMultilevel"/>
    <w:tmpl w:val="50BA8A68"/>
    <w:lvl w:ilvl="0" w:tplc="C0787232">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B0A3FC1"/>
    <w:multiLevelType w:val="hybridMultilevel"/>
    <w:tmpl w:val="88FA64CE"/>
    <w:lvl w:ilvl="0" w:tplc="C0787232">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E4C29F0"/>
    <w:multiLevelType w:val="hybridMultilevel"/>
    <w:tmpl w:val="675C9FFA"/>
    <w:lvl w:ilvl="0" w:tplc="0C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46E6F95"/>
    <w:multiLevelType w:val="hybridMultilevel"/>
    <w:tmpl w:val="848A1E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A914F6B"/>
    <w:multiLevelType w:val="hybridMultilevel"/>
    <w:tmpl w:val="CE74BC26"/>
    <w:lvl w:ilvl="0" w:tplc="04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53188022">
    <w:abstractNumId w:val="0"/>
  </w:num>
  <w:num w:numId="2" w16cid:durableId="1417745472">
    <w:abstractNumId w:val="6"/>
  </w:num>
  <w:num w:numId="3" w16cid:durableId="1331716854">
    <w:abstractNumId w:val="20"/>
  </w:num>
  <w:num w:numId="4" w16cid:durableId="1375538192">
    <w:abstractNumId w:val="1"/>
  </w:num>
  <w:num w:numId="5" w16cid:durableId="1658654482">
    <w:abstractNumId w:val="2"/>
  </w:num>
  <w:num w:numId="6" w16cid:durableId="159469172">
    <w:abstractNumId w:val="4"/>
  </w:num>
  <w:num w:numId="7" w16cid:durableId="1386640715">
    <w:abstractNumId w:val="17"/>
  </w:num>
  <w:num w:numId="8" w16cid:durableId="796222748">
    <w:abstractNumId w:val="29"/>
  </w:num>
  <w:num w:numId="9" w16cid:durableId="1866095787">
    <w:abstractNumId w:val="19"/>
  </w:num>
  <w:num w:numId="10" w16cid:durableId="1274631854">
    <w:abstractNumId w:val="22"/>
  </w:num>
  <w:num w:numId="11" w16cid:durableId="668170541">
    <w:abstractNumId w:val="13"/>
  </w:num>
  <w:num w:numId="12" w16cid:durableId="453788858">
    <w:abstractNumId w:val="11"/>
  </w:num>
  <w:num w:numId="13" w16cid:durableId="1747991741">
    <w:abstractNumId w:val="15"/>
  </w:num>
  <w:num w:numId="14" w16cid:durableId="1565405971">
    <w:abstractNumId w:val="5"/>
  </w:num>
  <w:num w:numId="15" w16cid:durableId="242689360">
    <w:abstractNumId w:val="10"/>
  </w:num>
  <w:num w:numId="16" w16cid:durableId="960767495">
    <w:abstractNumId w:val="14"/>
  </w:num>
  <w:num w:numId="17" w16cid:durableId="1307472167">
    <w:abstractNumId w:val="28"/>
  </w:num>
  <w:num w:numId="18" w16cid:durableId="748187146">
    <w:abstractNumId w:val="23"/>
  </w:num>
  <w:num w:numId="19" w16cid:durableId="2443152">
    <w:abstractNumId w:val="9"/>
  </w:num>
  <w:num w:numId="20" w16cid:durableId="768357481">
    <w:abstractNumId w:val="21"/>
  </w:num>
  <w:num w:numId="21" w16cid:durableId="519007918">
    <w:abstractNumId w:val="26"/>
  </w:num>
  <w:num w:numId="22" w16cid:durableId="957105395">
    <w:abstractNumId w:val="25"/>
  </w:num>
  <w:num w:numId="23" w16cid:durableId="419369742">
    <w:abstractNumId w:val="27"/>
  </w:num>
  <w:num w:numId="24" w16cid:durableId="1653870150">
    <w:abstractNumId w:val="7"/>
  </w:num>
  <w:num w:numId="25" w16cid:durableId="2044865519">
    <w:abstractNumId w:val="3"/>
  </w:num>
  <w:num w:numId="26" w16cid:durableId="421685972">
    <w:abstractNumId w:val="18"/>
  </w:num>
  <w:num w:numId="27" w16cid:durableId="1581597398">
    <w:abstractNumId w:val="16"/>
  </w:num>
  <w:num w:numId="28" w16cid:durableId="1668750990">
    <w:abstractNumId w:val="24"/>
  </w:num>
  <w:num w:numId="29" w16cid:durableId="1374694731">
    <w:abstractNumId w:val="12"/>
  </w:num>
  <w:num w:numId="30" w16cid:durableId="7059814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F95"/>
    <w:rsid w:val="00000FFE"/>
    <w:rsid w:val="00006FB1"/>
    <w:rsid w:val="0001316E"/>
    <w:rsid w:val="00016639"/>
    <w:rsid w:val="00035874"/>
    <w:rsid w:val="00057A76"/>
    <w:rsid w:val="00067EFB"/>
    <w:rsid w:val="00070181"/>
    <w:rsid w:val="000749BD"/>
    <w:rsid w:val="00081B83"/>
    <w:rsid w:val="000C0345"/>
    <w:rsid w:val="000C278E"/>
    <w:rsid w:val="000D1C07"/>
    <w:rsid w:val="000E43EF"/>
    <w:rsid w:val="000F1F71"/>
    <w:rsid w:val="000F74DA"/>
    <w:rsid w:val="00130755"/>
    <w:rsid w:val="00132DC1"/>
    <w:rsid w:val="00133F43"/>
    <w:rsid w:val="001475EF"/>
    <w:rsid w:val="00181253"/>
    <w:rsid w:val="00181256"/>
    <w:rsid w:val="00181E1E"/>
    <w:rsid w:val="00181F8C"/>
    <w:rsid w:val="00190704"/>
    <w:rsid w:val="00196A13"/>
    <w:rsid w:val="00197F04"/>
    <w:rsid w:val="001B14E2"/>
    <w:rsid w:val="001B6F67"/>
    <w:rsid w:val="001B7D3C"/>
    <w:rsid w:val="001C46FB"/>
    <w:rsid w:val="001D1A50"/>
    <w:rsid w:val="001F6384"/>
    <w:rsid w:val="00200617"/>
    <w:rsid w:val="00201C48"/>
    <w:rsid w:val="002212F5"/>
    <w:rsid w:val="00223CB9"/>
    <w:rsid w:val="002269AF"/>
    <w:rsid w:val="00226D77"/>
    <w:rsid w:val="00237305"/>
    <w:rsid w:val="0025174C"/>
    <w:rsid w:val="002667C7"/>
    <w:rsid w:val="00273D34"/>
    <w:rsid w:val="00275E30"/>
    <w:rsid w:val="00277888"/>
    <w:rsid w:val="00287944"/>
    <w:rsid w:val="0029438D"/>
    <w:rsid w:val="002A5632"/>
    <w:rsid w:val="002A60A0"/>
    <w:rsid w:val="002B3376"/>
    <w:rsid w:val="002C5E5D"/>
    <w:rsid w:val="002D0AD0"/>
    <w:rsid w:val="002E1471"/>
    <w:rsid w:val="002E188C"/>
    <w:rsid w:val="002E23EA"/>
    <w:rsid w:val="002F39A7"/>
    <w:rsid w:val="00300591"/>
    <w:rsid w:val="00312F86"/>
    <w:rsid w:val="003257C6"/>
    <w:rsid w:val="00335725"/>
    <w:rsid w:val="00345D28"/>
    <w:rsid w:val="00346867"/>
    <w:rsid w:val="003535CC"/>
    <w:rsid w:val="003545A5"/>
    <w:rsid w:val="00355244"/>
    <w:rsid w:val="0035628D"/>
    <w:rsid w:val="00380263"/>
    <w:rsid w:val="003A018B"/>
    <w:rsid w:val="003B3D22"/>
    <w:rsid w:val="003C4B35"/>
    <w:rsid w:val="003D2562"/>
    <w:rsid w:val="003D35D3"/>
    <w:rsid w:val="003D3F25"/>
    <w:rsid w:val="003E0618"/>
    <w:rsid w:val="003E210D"/>
    <w:rsid w:val="003E51FF"/>
    <w:rsid w:val="003F3960"/>
    <w:rsid w:val="00412924"/>
    <w:rsid w:val="004135BC"/>
    <w:rsid w:val="00423E9C"/>
    <w:rsid w:val="0042764F"/>
    <w:rsid w:val="00427929"/>
    <w:rsid w:val="00441908"/>
    <w:rsid w:val="004556BC"/>
    <w:rsid w:val="00462089"/>
    <w:rsid w:val="00463197"/>
    <w:rsid w:val="004646E4"/>
    <w:rsid w:val="00465E4D"/>
    <w:rsid w:val="00470E4D"/>
    <w:rsid w:val="00481BA2"/>
    <w:rsid w:val="00491848"/>
    <w:rsid w:val="00496AF6"/>
    <w:rsid w:val="004973C0"/>
    <w:rsid w:val="004A6B74"/>
    <w:rsid w:val="004B1EBE"/>
    <w:rsid w:val="004C494D"/>
    <w:rsid w:val="004D5BEC"/>
    <w:rsid w:val="004F1272"/>
    <w:rsid w:val="004F6903"/>
    <w:rsid w:val="00506578"/>
    <w:rsid w:val="00511C87"/>
    <w:rsid w:val="005123E3"/>
    <w:rsid w:val="005129DD"/>
    <w:rsid w:val="005256B3"/>
    <w:rsid w:val="00526083"/>
    <w:rsid w:val="0053296D"/>
    <w:rsid w:val="00547720"/>
    <w:rsid w:val="00550CA1"/>
    <w:rsid w:val="0055351D"/>
    <w:rsid w:val="00554E89"/>
    <w:rsid w:val="00567A39"/>
    <w:rsid w:val="00575577"/>
    <w:rsid w:val="005A2F95"/>
    <w:rsid w:val="005B152B"/>
    <w:rsid w:val="005B5F95"/>
    <w:rsid w:val="005B7B25"/>
    <w:rsid w:val="005E4B2A"/>
    <w:rsid w:val="005F185A"/>
    <w:rsid w:val="00612553"/>
    <w:rsid w:val="00614F40"/>
    <w:rsid w:val="00622422"/>
    <w:rsid w:val="0063156D"/>
    <w:rsid w:val="00645FBA"/>
    <w:rsid w:val="00653761"/>
    <w:rsid w:val="00654689"/>
    <w:rsid w:val="006568CB"/>
    <w:rsid w:val="00660B73"/>
    <w:rsid w:val="0066143C"/>
    <w:rsid w:val="00666156"/>
    <w:rsid w:val="00667404"/>
    <w:rsid w:val="00667678"/>
    <w:rsid w:val="006822C5"/>
    <w:rsid w:val="00690931"/>
    <w:rsid w:val="00692578"/>
    <w:rsid w:val="00696991"/>
    <w:rsid w:val="006A0BE3"/>
    <w:rsid w:val="006A1DF1"/>
    <w:rsid w:val="006A3546"/>
    <w:rsid w:val="006A68A9"/>
    <w:rsid w:val="006C49DB"/>
    <w:rsid w:val="006C4B19"/>
    <w:rsid w:val="006C6762"/>
    <w:rsid w:val="006C7CD6"/>
    <w:rsid w:val="006D3A7D"/>
    <w:rsid w:val="006D4123"/>
    <w:rsid w:val="006E0DDA"/>
    <w:rsid w:val="006E14D1"/>
    <w:rsid w:val="006E70F0"/>
    <w:rsid w:val="006F1BEE"/>
    <w:rsid w:val="007022B4"/>
    <w:rsid w:val="007056A7"/>
    <w:rsid w:val="00705B48"/>
    <w:rsid w:val="00706E41"/>
    <w:rsid w:val="007143D5"/>
    <w:rsid w:val="0073510A"/>
    <w:rsid w:val="00743B9F"/>
    <w:rsid w:val="00745ED3"/>
    <w:rsid w:val="007522F9"/>
    <w:rsid w:val="00760E93"/>
    <w:rsid w:val="00762E4F"/>
    <w:rsid w:val="00767B16"/>
    <w:rsid w:val="00774362"/>
    <w:rsid w:val="00777009"/>
    <w:rsid w:val="0078250D"/>
    <w:rsid w:val="007871EF"/>
    <w:rsid w:val="007950C7"/>
    <w:rsid w:val="007A76A3"/>
    <w:rsid w:val="007B379D"/>
    <w:rsid w:val="007B4566"/>
    <w:rsid w:val="007B59A7"/>
    <w:rsid w:val="007C02BA"/>
    <w:rsid w:val="007C252F"/>
    <w:rsid w:val="007C4702"/>
    <w:rsid w:val="007D04C0"/>
    <w:rsid w:val="007D2F03"/>
    <w:rsid w:val="007D3532"/>
    <w:rsid w:val="007D4F20"/>
    <w:rsid w:val="007D7C5E"/>
    <w:rsid w:val="00810368"/>
    <w:rsid w:val="00822238"/>
    <w:rsid w:val="008252DE"/>
    <w:rsid w:val="00841D47"/>
    <w:rsid w:val="00843BA1"/>
    <w:rsid w:val="008527D9"/>
    <w:rsid w:val="00861A3C"/>
    <w:rsid w:val="00871FE2"/>
    <w:rsid w:val="00876A97"/>
    <w:rsid w:val="00880EBC"/>
    <w:rsid w:val="00881375"/>
    <w:rsid w:val="00883F91"/>
    <w:rsid w:val="00891BB4"/>
    <w:rsid w:val="00896975"/>
    <w:rsid w:val="008A2257"/>
    <w:rsid w:val="008B574F"/>
    <w:rsid w:val="008B605D"/>
    <w:rsid w:val="008C1E2C"/>
    <w:rsid w:val="008D45A4"/>
    <w:rsid w:val="008D6949"/>
    <w:rsid w:val="008D7214"/>
    <w:rsid w:val="008F4780"/>
    <w:rsid w:val="008F4807"/>
    <w:rsid w:val="008F66C7"/>
    <w:rsid w:val="00902001"/>
    <w:rsid w:val="0091758F"/>
    <w:rsid w:val="0092334F"/>
    <w:rsid w:val="00924660"/>
    <w:rsid w:val="00930740"/>
    <w:rsid w:val="009357D7"/>
    <w:rsid w:val="009371C4"/>
    <w:rsid w:val="009406FF"/>
    <w:rsid w:val="0095254E"/>
    <w:rsid w:val="0095319C"/>
    <w:rsid w:val="00955852"/>
    <w:rsid w:val="00962101"/>
    <w:rsid w:val="0097324B"/>
    <w:rsid w:val="0097395E"/>
    <w:rsid w:val="00974B51"/>
    <w:rsid w:val="00994B02"/>
    <w:rsid w:val="009A159E"/>
    <w:rsid w:val="009A524B"/>
    <w:rsid w:val="009A7F0D"/>
    <w:rsid w:val="009B2EE8"/>
    <w:rsid w:val="009B4F83"/>
    <w:rsid w:val="009B7175"/>
    <w:rsid w:val="009C3F44"/>
    <w:rsid w:val="009C5279"/>
    <w:rsid w:val="009E3FBD"/>
    <w:rsid w:val="009F3C1F"/>
    <w:rsid w:val="009F67B9"/>
    <w:rsid w:val="00A02E68"/>
    <w:rsid w:val="00A12DE3"/>
    <w:rsid w:val="00A210BD"/>
    <w:rsid w:val="00A2788C"/>
    <w:rsid w:val="00A4072B"/>
    <w:rsid w:val="00A412A1"/>
    <w:rsid w:val="00A429CC"/>
    <w:rsid w:val="00A61ACF"/>
    <w:rsid w:val="00A66D22"/>
    <w:rsid w:val="00A6773A"/>
    <w:rsid w:val="00A701B6"/>
    <w:rsid w:val="00A70A6D"/>
    <w:rsid w:val="00A961BB"/>
    <w:rsid w:val="00AA56DD"/>
    <w:rsid w:val="00AB1EAB"/>
    <w:rsid w:val="00AB5C5A"/>
    <w:rsid w:val="00AD2A09"/>
    <w:rsid w:val="00AD35CD"/>
    <w:rsid w:val="00AD4794"/>
    <w:rsid w:val="00AF38A9"/>
    <w:rsid w:val="00B009DB"/>
    <w:rsid w:val="00B22F37"/>
    <w:rsid w:val="00B23BE5"/>
    <w:rsid w:val="00B248AC"/>
    <w:rsid w:val="00B32B9F"/>
    <w:rsid w:val="00B3401F"/>
    <w:rsid w:val="00B4648D"/>
    <w:rsid w:val="00B46D9D"/>
    <w:rsid w:val="00B65818"/>
    <w:rsid w:val="00B84753"/>
    <w:rsid w:val="00BB0135"/>
    <w:rsid w:val="00BC2185"/>
    <w:rsid w:val="00BC3277"/>
    <w:rsid w:val="00BE5A45"/>
    <w:rsid w:val="00BE63A3"/>
    <w:rsid w:val="00BE6C28"/>
    <w:rsid w:val="00BF289D"/>
    <w:rsid w:val="00C015E4"/>
    <w:rsid w:val="00C11D09"/>
    <w:rsid w:val="00C12F2E"/>
    <w:rsid w:val="00C230AF"/>
    <w:rsid w:val="00C548B7"/>
    <w:rsid w:val="00C557BC"/>
    <w:rsid w:val="00C65599"/>
    <w:rsid w:val="00C6642B"/>
    <w:rsid w:val="00C767F5"/>
    <w:rsid w:val="00C84F0A"/>
    <w:rsid w:val="00C970AC"/>
    <w:rsid w:val="00CA0274"/>
    <w:rsid w:val="00CA25B8"/>
    <w:rsid w:val="00CC4FFA"/>
    <w:rsid w:val="00CF42F0"/>
    <w:rsid w:val="00D01DD4"/>
    <w:rsid w:val="00D026DF"/>
    <w:rsid w:val="00D11756"/>
    <w:rsid w:val="00D4087D"/>
    <w:rsid w:val="00D431CF"/>
    <w:rsid w:val="00D457DC"/>
    <w:rsid w:val="00D62123"/>
    <w:rsid w:val="00D94028"/>
    <w:rsid w:val="00D97452"/>
    <w:rsid w:val="00DA2466"/>
    <w:rsid w:val="00DA465C"/>
    <w:rsid w:val="00DB3B28"/>
    <w:rsid w:val="00DB5C33"/>
    <w:rsid w:val="00DB7861"/>
    <w:rsid w:val="00DC0F24"/>
    <w:rsid w:val="00DC2683"/>
    <w:rsid w:val="00DD5E7C"/>
    <w:rsid w:val="00DE0A17"/>
    <w:rsid w:val="00DE42A2"/>
    <w:rsid w:val="00DE5FF2"/>
    <w:rsid w:val="00E022CE"/>
    <w:rsid w:val="00E11BA5"/>
    <w:rsid w:val="00E1389E"/>
    <w:rsid w:val="00E2006F"/>
    <w:rsid w:val="00E35F46"/>
    <w:rsid w:val="00E46F82"/>
    <w:rsid w:val="00E501E2"/>
    <w:rsid w:val="00E501F9"/>
    <w:rsid w:val="00E52FAD"/>
    <w:rsid w:val="00E6074A"/>
    <w:rsid w:val="00E6582B"/>
    <w:rsid w:val="00E73744"/>
    <w:rsid w:val="00E7561D"/>
    <w:rsid w:val="00E7646A"/>
    <w:rsid w:val="00E76501"/>
    <w:rsid w:val="00E7797D"/>
    <w:rsid w:val="00E80DC9"/>
    <w:rsid w:val="00E81415"/>
    <w:rsid w:val="00E855F6"/>
    <w:rsid w:val="00E9287E"/>
    <w:rsid w:val="00E92AB9"/>
    <w:rsid w:val="00EA5282"/>
    <w:rsid w:val="00EA5FA8"/>
    <w:rsid w:val="00EB0974"/>
    <w:rsid w:val="00EB1386"/>
    <w:rsid w:val="00EB64BA"/>
    <w:rsid w:val="00EE2D06"/>
    <w:rsid w:val="00EF120E"/>
    <w:rsid w:val="00F02D2C"/>
    <w:rsid w:val="00F151A9"/>
    <w:rsid w:val="00F33229"/>
    <w:rsid w:val="00F411AF"/>
    <w:rsid w:val="00F50AE9"/>
    <w:rsid w:val="00F67502"/>
    <w:rsid w:val="00F72E1D"/>
    <w:rsid w:val="00F82488"/>
    <w:rsid w:val="00F97F6A"/>
    <w:rsid w:val="00FA06AC"/>
    <w:rsid w:val="00FA1E55"/>
    <w:rsid w:val="00FA30AC"/>
    <w:rsid w:val="00FB425E"/>
    <w:rsid w:val="00FB46B3"/>
    <w:rsid w:val="00FC0BA6"/>
    <w:rsid w:val="00FD07EA"/>
    <w:rsid w:val="00FD468C"/>
    <w:rsid w:val="00F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10E8B"/>
  <w15:chartTrackingRefBased/>
  <w15:docId w15:val="{021447FB-1088-4BA0-B186-FB92EB282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B83"/>
    <w:pPr>
      <w:autoSpaceDE w:val="0"/>
      <w:autoSpaceDN w:val="0"/>
      <w:adjustRightInd w:val="0"/>
      <w:spacing w:after="120" w:line="240" w:lineRule="auto"/>
    </w:pPr>
    <w:rPr>
      <w:rFonts w:ascii="Verdana" w:hAnsi="Verdana" w:cs="Calibri"/>
      <w:color w:val="000000"/>
      <w:lang w:val="en-AU"/>
    </w:rPr>
  </w:style>
  <w:style w:type="paragraph" w:styleId="Heading1">
    <w:name w:val="heading 1"/>
    <w:basedOn w:val="Normal"/>
    <w:next w:val="Normal"/>
    <w:link w:val="Heading1Char"/>
    <w:autoRedefine/>
    <w:uiPriority w:val="9"/>
    <w:qFormat/>
    <w:rsid w:val="002B3376"/>
    <w:pPr>
      <w:keepNext/>
      <w:keepLines/>
      <w:spacing w:before="240"/>
      <w:outlineLvl w:val="0"/>
    </w:pPr>
    <w:rPr>
      <w:rFonts w:eastAsiaTheme="majorEastAsia" w:cs="Arial"/>
      <w:b/>
      <w:color w:val="05766F"/>
      <w:sz w:val="32"/>
      <w:szCs w:val="32"/>
    </w:rPr>
  </w:style>
  <w:style w:type="paragraph" w:styleId="Heading2">
    <w:name w:val="heading 2"/>
    <w:basedOn w:val="Normal"/>
    <w:next w:val="Normal"/>
    <w:link w:val="Heading2Char"/>
    <w:uiPriority w:val="9"/>
    <w:unhideWhenUsed/>
    <w:qFormat/>
    <w:rsid w:val="006D4123"/>
    <w:pPr>
      <w:keepNext/>
      <w:keepLines/>
      <w:spacing w:before="240" w:after="0"/>
      <w:outlineLvl w:val="1"/>
    </w:pPr>
    <w:rPr>
      <w:rFonts w:eastAsiaTheme="majorEastAsia" w:cstheme="majorBidi"/>
      <w:b/>
      <w:bCs/>
      <w:color w:val="FF622F"/>
      <w:sz w:val="24"/>
      <w:szCs w:val="24"/>
    </w:rPr>
  </w:style>
  <w:style w:type="paragraph" w:styleId="Heading3">
    <w:name w:val="heading 3"/>
    <w:basedOn w:val="Normal"/>
    <w:next w:val="Normal"/>
    <w:link w:val="Heading3Char"/>
    <w:uiPriority w:val="9"/>
    <w:unhideWhenUsed/>
    <w:qFormat/>
    <w:rsid w:val="002B3376"/>
    <w:pPr>
      <w:keepNext/>
      <w:keepLines/>
      <w:spacing w:before="40" w:after="0"/>
      <w:outlineLvl w:val="2"/>
    </w:pPr>
    <w:rPr>
      <w:rFonts w:eastAsiaTheme="majorEastAsia" w:cstheme="majorBidi"/>
      <w:color w:val="05766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A2F95"/>
    <w:pPr>
      <w:autoSpaceDE w:val="0"/>
      <w:autoSpaceDN w:val="0"/>
      <w:adjustRightInd w:val="0"/>
      <w:spacing w:after="0" w:line="240" w:lineRule="auto"/>
    </w:pPr>
    <w:rPr>
      <w:rFonts w:ascii="Calibri" w:hAnsi="Calibri" w:cs="Calibri"/>
      <w:color w:val="000000"/>
      <w:sz w:val="24"/>
      <w:szCs w:val="24"/>
      <w:lang w:val="en-AU"/>
    </w:rPr>
  </w:style>
  <w:style w:type="character" w:customStyle="1" w:styleId="Heading1Char">
    <w:name w:val="Heading 1 Char"/>
    <w:basedOn w:val="DefaultParagraphFont"/>
    <w:link w:val="Heading1"/>
    <w:uiPriority w:val="9"/>
    <w:rsid w:val="002B3376"/>
    <w:rPr>
      <w:rFonts w:ascii="Verdana" w:eastAsiaTheme="majorEastAsia" w:hAnsi="Verdana" w:cs="Arial"/>
      <w:b/>
      <w:color w:val="05766F"/>
      <w:sz w:val="32"/>
      <w:szCs w:val="32"/>
      <w:lang w:val="en-AU"/>
    </w:rPr>
  </w:style>
  <w:style w:type="character" w:customStyle="1" w:styleId="Heading2Char">
    <w:name w:val="Heading 2 Char"/>
    <w:basedOn w:val="DefaultParagraphFont"/>
    <w:link w:val="Heading2"/>
    <w:uiPriority w:val="9"/>
    <w:rsid w:val="006D4123"/>
    <w:rPr>
      <w:rFonts w:ascii="Verdana" w:eastAsiaTheme="majorEastAsia" w:hAnsi="Verdana" w:cstheme="majorBidi"/>
      <w:b/>
      <w:bCs/>
      <w:color w:val="FF622F"/>
      <w:sz w:val="24"/>
      <w:szCs w:val="24"/>
      <w:lang w:val="en-AU"/>
    </w:rPr>
  </w:style>
  <w:style w:type="table" w:styleId="ListTable4-Accent3">
    <w:name w:val="List Table 4 Accent 3"/>
    <w:basedOn w:val="TableNormal"/>
    <w:uiPriority w:val="49"/>
    <w:rsid w:val="007B59A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5">
    <w:name w:val="List Table 4 Accent 5"/>
    <w:basedOn w:val="TableNormal"/>
    <w:uiPriority w:val="49"/>
    <w:rsid w:val="00AD35C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
    <w:name w:val="Table Grid"/>
    <w:basedOn w:val="TableNormal"/>
    <w:uiPriority w:val="39"/>
    <w:rsid w:val="005B1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1">
    <w:name w:val="List Table 4 Accent 1"/>
    <w:basedOn w:val="TableNormal"/>
    <w:uiPriority w:val="49"/>
    <w:rsid w:val="005B152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5B152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Hyperlink">
    <w:name w:val="Hyperlink"/>
    <w:basedOn w:val="DefaultParagraphFont"/>
    <w:uiPriority w:val="99"/>
    <w:unhideWhenUsed/>
    <w:rsid w:val="005B7B25"/>
    <w:rPr>
      <w:color w:val="0563C1" w:themeColor="hyperlink"/>
      <w:u w:val="single"/>
    </w:rPr>
  </w:style>
  <w:style w:type="table" w:styleId="GridTable2">
    <w:name w:val="Grid Table 2"/>
    <w:basedOn w:val="TableNormal"/>
    <w:uiPriority w:val="47"/>
    <w:rsid w:val="00B6581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470E4D"/>
    <w:pPr>
      <w:ind w:left="720"/>
      <w:contextualSpacing/>
    </w:pPr>
  </w:style>
  <w:style w:type="table" w:styleId="GridTable5Dark-Accent3">
    <w:name w:val="Grid Table 5 Dark Accent 3"/>
    <w:basedOn w:val="TableNormal"/>
    <w:uiPriority w:val="50"/>
    <w:rsid w:val="001B14E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NoSpacing">
    <w:name w:val="No Spacing"/>
    <w:link w:val="NoSpacingChar"/>
    <w:uiPriority w:val="1"/>
    <w:qFormat/>
    <w:rsid w:val="00AF38A9"/>
    <w:pPr>
      <w:spacing w:after="0" w:line="240" w:lineRule="auto"/>
    </w:pPr>
    <w:rPr>
      <w:rFonts w:eastAsiaTheme="minorEastAsia"/>
    </w:rPr>
  </w:style>
  <w:style w:type="character" w:customStyle="1" w:styleId="NoSpacingChar">
    <w:name w:val="No Spacing Char"/>
    <w:basedOn w:val="DefaultParagraphFont"/>
    <w:link w:val="NoSpacing"/>
    <w:uiPriority w:val="1"/>
    <w:rsid w:val="00AF38A9"/>
    <w:rPr>
      <w:rFonts w:eastAsiaTheme="minorEastAsia"/>
    </w:rPr>
  </w:style>
  <w:style w:type="paragraph" w:styleId="TOCHeading">
    <w:name w:val="TOC Heading"/>
    <w:basedOn w:val="Heading1"/>
    <w:next w:val="Normal"/>
    <w:uiPriority w:val="39"/>
    <w:unhideWhenUsed/>
    <w:qFormat/>
    <w:rsid w:val="007950C7"/>
    <w:pPr>
      <w:spacing w:after="0"/>
      <w:outlineLvl w:val="9"/>
    </w:pPr>
    <w:rPr>
      <w:rFonts w:asciiTheme="majorHAnsi" w:hAnsiTheme="majorHAnsi"/>
      <w:b w:val="0"/>
      <w:color w:val="2E74B5" w:themeColor="accent1" w:themeShade="BF"/>
      <w:lang w:val="en-US"/>
    </w:rPr>
  </w:style>
  <w:style w:type="paragraph" w:styleId="TOC2">
    <w:name w:val="toc 2"/>
    <w:basedOn w:val="Normal"/>
    <w:next w:val="Normal"/>
    <w:autoRedefine/>
    <w:uiPriority w:val="39"/>
    <w:unhideWhenUsed/>
    <w:rsid w:val="007950C7"/>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950C7"/>
    <w:pPr>
      <w:spacing w:after="100"/>
    </w:pPr>
    <w:rPr>
      <w:rFonts w:eastAsiaTheme="minorEastAsia" w:cs="Times New Roman"/>
      <w:lang w:val="en-US"/>
    </w:rPr>
  </w:style>
  <w:style w:type="paragraph" w:styleId="TOC3">
    <w:name w:val="toc 3"/>
    <w:basedOn w:val="Normal"/>
    <w:next w:val="Normal"/>
    <w:autoRedefine/>
    <w:uiPriority w:val="39"/>
    <w:unhideWhenUsed/>
    <w:rsid w:val="007950C7"/>
    <w:pPr>
      <w:spacing w:after="100"/>
      <w:ind w:left="440"/>
    </w:pPr>
    <w:rPr>
      <w:rFonts w:eastAsiaTheme="minorEastAsia" w:cs="Times New Roman"/>
      <w:lang w:val="en-US"/>
    </w:rPr>
  </w:style>
  <w:style w:type="paragraph" w:styleId="Header">
    <w:name w:val="header"/>
    <w:basedOn w:val="Normal"/>
    <w:link w:val="HeaderChar"/>
    <w:uiPriority w:val="99"/>
    <w:unhideWhenUsed/>
    <w:rsid w:val="007950C7"/>
    <w:pPr>
      <w:tabs>
        <w:tab w:val="center" w:pos="4513"/>
        <w:tab w:val="right" w:pos="9026"/>
      </w:tabs>
      <w:spacing w:after="0"/>
    </w:pPr>
  </w:style>
  <w:style w:type="character" w:customStyle="1" w:styleId="HeaderChar">
    <w:name w:val="Header Char"/>
    <w:basedOn w:val="DefaultParagraphFont"/>
    <w:link w:val="Header"/>
    <w:uiPriority w:val="99"/>
    <w:rsid w:val="007950C7"/>
    <w:rPr>
      <w:lang w:val="en-AU"/>
    </w:rPr>
  </w:style>
  <w:style w:type="paragraph" w:styleId="Footer">
    <w:name w:val="footer"/>
    <w:basedOn w:val="Normal"/>
    <w:link w:val="FooterChar"/>
    <w:uiPriority w:val="99"/>
    <w:unhideWhenUsed/>
    <w:rsid w:val="007950C7"/>
    <w:pPr>
      <w:tabs>
        <w:tab w:val="center" w:pos="4513"/>
        <w:tab w:val="right" w:pos="9026"/>
      </w:tabs>
      <w:spacing w:after="0"/>
    </w:pPr>
  </w:style>
  <w:style w:type="character" w:customStyle="1" w:styleId="FooterChar">
    <w:name w:val="Footer Char"/>
    <w:basedOn w:val="DefaultParagraphFont"/>
    <w:link w:val="Footer"/>
    <w:uiPriority w:val="99"/>
    <w:rsid w:val="007950C7"/>
    <w:rPr>
      <w:lang w:val="en-AU"/>
    </w:rPr>
  </w:style>
  <w:style w:type="character" w:styleId="UnresolvedMention">
    <w:name w:val="Unresolved Mention"/>
    <w:basedOn w:val="DefaultParagraphFont"/>
    <w:uiPriority w:val="99"/>
    <w:semiHidden/>
    <w:unhideWhenUsed/>
    <w:rsid w:val="004135BC"/>
    <w:rPr>
      <w:color w:val="605E5C"/>
      <w:shd w:val="clear" w:color="auto" w:fill="E1DFDD"/>
    </w:rPr>
  </w:style>
  <w:style w:type="character" w:styleId="FollowedHyperlink">
    <w:name w:val="FollowedHyperlink"/>
    <w:basedOn w:val="DefaultParagraphFont"/>
    <w:uiPriority w:val="99"/>
    <w:semiHidden/>
    <w:unhideWhenUsed/>
    <w:rsid w:val="001B6F67"/>
    <w:rPr>
      <w:color w:val="954F72" w:themeColor="followedHyperlink"/>
      <w:u w:val="single"/>
    </w:rPr>
  </w:style>
  <w:style w:type="character" w:styleId="CommentReference">
    <w:name w:val="annotation reference"/>
    <w:basedOn w:val="DefaultParagraphFont"/>
    <w:uiPriority w:val="99"/>
    <w:semiHidden/>
    <w:unhideWhenUsed/>
    <w:rsid w:val="00A961BB"/>
    <w:rPr>
      <w:sz w:val="16"/>
      <w:szCs w:val="16"/>
    </w:rPr>
  </w:style>
  <w:style w:type="paragraph" w:styleId="CommentText">
    <w:name w:val="annotation text"/>
    <w:basedOn w:val="Normal"/>
    <w:link w:val="CommentTextChar"/>
    <w:uiPriority w:val="99"/>
    <w:unhideWhenUsed/>
    <w:rsid w:val="00A961BB"/>
    <w:rPr>
      <w:sz w:val="20"/>
      <w:szCs w:val="20"/>
    </w:rPr>
  </w:style>
  <w:style w:type="character" w:customStyle="1" w:styleId="CommentTextChar">
    <w:name w:val="Comment Text Char"/>
    <w:basedOn w:val="DefaultParagraphFont"/>
    <w:link w:val="CommentText"/>
    <w:uiPriority w:val="99"/>
    <w:rsid w:val="00A961BB"/>
    <w:rPr>
      <w:sz w:val="20"/>
      <w:szCs w:val="20"/>
      <w:lang w:val="en-AU"/>
    </w:rPr>
  </w:style>
  <w:style w:type="paragraph" w:styleId="CommentSubject">
    <w:name w:val="annotation subject"/>
    <w:basedOn w:val="CommentText"/>
    <w:next w:val="CommentText"/>
    <w:link w:val="CommentSubjectChar"/>
    <w:uiPriority w:val="99"/>
    <w:semiHidden/>
    <w:unhideWhenUsed/>
    <w:rsid w:val="00A961BB"/>
    <w:rPr>
      <w:b/>
      <w:bCs/>
    </w:rPr>
  </w:style>
  <w:style w:type="character" w:customStyle="1" w:styleId="CommentSubjectChar">
    <w:name w:val="Comment Subject Char"/>
    <w:basedOn w:val="CommentTextChar"/>
    <w:link w:val="CommentSubject"/>
    <w:uiPriority w:val="99"/>
    <w:semiHidden/>
    <w:rsid w:val="00A961BB"/>
    <w:rPr>
      <w:b/>
      <w:bCs/>
      <w:sz w:val="20"/>
      <w:szCs w:val="20"/>
      <w:lang w:val="en-AU"/>
    </w:rPr>
  </w:style>
  <w:style w:type="character" w:customStyle="1" w:styleId="Heading3Char">
    <w:name w:val="Heading 3 Char"/>
    <w:basedOn w:val="DefaultParagraphFont"/>
    <w:link w:val="Heading3"/>
    <w:uiPriority w:val="9"/>
    <w:rsid w:val="002B3376"/>
    <w:rPr>
      <w:rFonts w:ascii="Verdana" w:eastAsiaTheme="majorEastAsia" w:hAnsi="Verdana" w:cstheme="majorBidi"/>
      <w:color w:val="05766F"/>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70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qms.ageingaustralia.asn.au/sqms-support/introduction-to-release-management/" TargetMode="External"/><Relationship Id="rId21" Type="http://schemas.openxmlformats.org/officeDocument/2006/relationships/hyperlink" Target="https://qms.ageingaustralia.asn.au/sqms-support/manage-categories/" TargetMode="External"/><Relationship Id="rId42" Type="http://schemas.openxmlformats.org/officeDocument/2006/relationships/hyperlink" Target="https://qms.ageingaustralia.asn.au/sqms-support/category/training-resources/" TargetMode="External"/><Relationship Id="rId47" Type="http://schemas.openxmlformats.org/officeDocument/2006/relationships/hyperlink" Target="https://qms.ageingaustralia.asn.au/sqms-support/undertake-audit/" TargetMode="External"/><Relationship Id="rId63" Type="http://schemas.openxmlformats.org/officeDocument/2006/relationships/image" Target="media/image7.jpg"/><Relationship Id="rId68" Type="http://schemas.openxmlformats.org/officeDocument/2006/relationships/diagramColors" Target="diagrams/colors2.xml"/><Relationship Id="rId2" Type="http://schemas.openxmlformats.org/officeDocument/2006/relationships/customXml" Target="../customXml/item2.xml"/><Relationship Id="rId16" Type="http://schemas.openxmlformats.org/officeDocument/2006/relationships/hyperlink" Target="mailto:quality@ageingaustralia.asn.au" TargetMode="External"/><Relationship Id="rId29" Type="http://schemas.openxmlformats.org/officeDocument/2006/relationships/hyperlink" Target="https://qms.ageingaustralia.asn.au/sqms-support/create-new-policy/" TargetMode="External"/><Relationship Id="rId11" Type="http://schemas.openxmlformats.org/officeDocument/2006/relationships/image" Target="media/image2.png"/><Relationship Id="rId24" Type="http://schemas.openxmlformats.org/officeDocument/2006/relationships/hyperlink" Target="https://qms.ageingaustralia.asn.au/sqms-support/create-new-role/" TargetMode="External"/><Relationship Id="rId32" Type="http://schemas.openxmlformats.org/officeDocument/2006/relationships/hyperlink" Target="https://qms.ageingaustralia.asn.au/sqms-support/manage-document/" TargetMode="External"/><Relationship Id="rId37" Type="http://schemas.openxmlformats.org/officeDocument/2006/relationships/hyperlink" Target="https://qms.ageingaustralia.asn.au/sqms-support/edit-review-and-approve-policy/" TargetMode="External"/><Relationship Id="rId40" Type="http://schemas.openxmlformats.org/officeDocument/2006/relationships/hyperlink" Target="https://qms.ageingaustralia.asn.au/sqms-support/publish-single-item-manage-changes/" TargetMode="External"/><Relationship Id="rId45" Type="http://schemas.openxmlformats.org/officeDocument/2006/relationships/hyperlink" Target="http://qms.ageingaustralia.asn.au/sqms-support/new-business-unit-set-up/" TargetMode="External"/><Relationship Id="rId53" Type="http://schemas.openxmlformats.org/officeDocument/2006/relationships/hyperlink" Target="https://qms.ageingaustralia.asn.au/sqms-support/category/registers/" TargetMode="External"/><Relationship Id="rId58" Type="http://schemas.openxmlformats.org/officeDocument/2006/relationships/diagramData" Target="diagrams/data1.xml"/><Relationship Id="rId66" Type="http://schemas.openxmlformats.org/officeDocument/2006/relationships/diagramLayout" Target="diagrams/layout2.xml"/><Relationship Id="rId5" Type="http://schemas.openxmlformats.org/officeDocument/2006/relationships/numbering" Target="numbering.xml"/><Relationship Id="rId61" Type="http://schemas.openxmlformats.org/officeDocument/2006/relationships/diagramColors" Target="diagrams/colors1.xml"/><Relationship Id="rId19" Type="http://schemas.openxmlformats.org/officeDocument/2006/relationships/hyperlink" Target="https://qms.ageingaustralia.asn.au/sqms-support/new-business-unit-set-up/" TargetMode="External"/><Relationship Id="rId14" Type="http://schemas.openxmlformats.org/officeDocument/2006/relationships/hyperlink" Target="https://qms.ageingaustralia.asn.au/sqms-support/upcoming-training/" TargetMode="External"/><Relationship Id="rId22" Type="http://schemas.openxmlformats.org/officeDocument/2006/relationships/hyperlink" Target="https://qms.ageingaustralia.asn.au/sqms-support/manage-app-settings/" TargetMode="External"/><Relationship Id="rId27" Type="http://schemas.openxmlformats.org/officeDocument/2006/relationships/hyperlink" Target="https://qms.ageingaustralia.asn.au/sqms-support/category/manage-content/" TargetMode="External"/><Relationship Id="rId30" Type="http://schemas.openxmlformats.org/officeDocument/2006/relationships/hyperlink" Target="https://qms.ageingaustralia.asn.au/extlink/PolicyTemplate_Oct2025.docx" TargetMode="External"/><Relationship Id="rId35" Type="http://schemas.openxmlformats.org/officeDocument/2006/relationships/hyperlink" Target="mailto:quality@ageingaustralia.asn.au" TargetMode="External"/><Relationship Id="rId43" Type="http://schemas.openxmlformats.org/officeDocument/2006/relationships/hyperlink" Target="https://qms.ageingaustralia.asn.au/sqms-support/upcoming-training/?seq_no=2" TargetMode="External"/><Relationship Id="rId48" Type="http://schemas.openxmlformats.org/officeDocument/2006/relationships/hyperlink" Target="https://qms.ageingaustralia.asn.au/sqms-support/upload-and-approve-audit/" TargetMode="External"/><Relationship Id="rId56" Type="http://schemas.openxmlformats.org/officeDocument/2006/relationships/hyperlink" Target="https://qms.ageingaustralia.asn.au/sqms-support/manage-app-settings/" TargetMode="External"/><Relationship Id="rId64" Type="http://schemas.openxmlformats.org/officeDocument/2006/relationships/hyperlink" Target="https://qms.ageingaustralia.asn.au/sqms-support/register-reports/" TargetMode="External"/><Relationship Id="rId69" Type="http://schemas.microsoft.com/office/2007/relationships/diagramDrawing" Target="diagrams/drawing2.xml"/><Relationship Id="rId8" Type="http://schemas.openxmlformats.org/officeDocument/2006/relationships/webSettings" Target="webSettings.xml"/><Relationship Id="rId51" Type="http://schemas.openxmlformats.org/officeDocument/2006/relationships/hyperlink" Target="https://qms.ageingaustralia.asn.au/sqms-support/download-audit-information/"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https://qms.ageingaustralia.asn.au/sqms-support/home-page-image-and-document-logo/" TargetMode="External"/><Relationship Id="rId25" Type="http://schemas.openxmlformats.org/officeDocument/2006/relationships/hyperlink" Target="https://qms.ageingaustralia.asn.au/sqms-support/assign-required-reading/" TargetMode="External"/><Relationship Id="rId33" Type="http://schemas.openxmlformats.org/officeDocument/2006/relationships/hyperlink" Target="https://qms.ageingaustralia.asn.au/sqms-support/hide-items/?seq_no=2" TargetMode="External"/><Relationship Id="rId38" Type="http://schemas.openxmlformats.org/officeDocument/2006/relationships/hyperlink" Target="https://qms.ageingaustralia.asn.au/sqms-support/edit-review-and-approve-process/" TargetMode="External"/><Relationship Id="rId46" Type="http://schemas.openxmlformats.org/officeDocument/2006/relationships/hyperlink" Target="https://qms.ageingaustralia.asn.au/sqms-support/create-an-audit-schedule/" TargetMode="External"/><Relationship Id="rId59" Type="http://schemas.openxmlformats.org/officeDocument/2006/relationships/diagramLayout" Target="diagrams/layout1.xml"/><Relationship Id="rId67" Type="http://schemas.openxmlformats.org/officeDocument/2006/relationships/diagramQuickStyle" Target="diagrams/quickStyle2.xml"/><Relationship Id="rId20" Type="http://schemas.openxmlformats.org/officeDocument/2006/relationships/hyperlink" Target="https://qms.ageingaustralia.asn.au/sqms-support/create-new-role/" TargetMode="External"/><Relationship Id="rId41" Type="http://schemas.openxmlformats.org/officeDocument/2006/relationships/hyperlink" Target="https://qms.ageingaustralia.asn.au/sqms-support/publish-multiple-changes-in-one-release/" TargetMode="External"/><Relationship Id="rId54" Type="http://schemas.openxmlformats.org/officeDocument/2006/relationships/hyperlink" Target="https://qms.ageingaustralia.asn.au/sqms-support/manage-users/" TargetMode="External"/><Relationship Id="rId62" Type="http://schemas.microsoft.com/office/2007/relationships/diagramDrawing" Target="diagrams/drawing1.xml"/><Relationship Id="rId70" Type="http://schemas.openxmlformats.org/officeDocument/2006/relationships/hyperlink" Target="https://qms.ageingaustralia.asn.au/sqms-support/register-report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qms.ageingaustralia.asn.au/sqms-support/manage-users/" TargetMode="External"/><Relationship Id="rId23" Type="http://schemas.openxmlformats.org/officeDocument/2006/relationships/image" Target="media/image4.jpeg"/><Relationship Id="rId28" Type="http://schemas.openxmlformats.org/officeDocument/2006/relationships/hyperlink" Target="https://qms.ageingaustralia.asn.au/sqms-support/hide-items/" TargetMode="External"/><Relationship Id="rId36" Type="http://schemas.openxmlformats.org/officeDocument/2006/relationships/image" Target="media/image5.png"/><Relationship Id="rId49" Type="http://schemas.openxmlformats.org/officeDocument/2006/relationships/hyperlink" Target="https://qms.ageingaustralia.asn.au/sqms-support/upload-and-approve-audit/" TargetMode="External"/><Relationship Id="rId57" Type="http://schemas.openxmlformats.org/officeDocument/2006/relationships/hyperlink" Target="mailto:quality@ageingaustralia.asn.au" TargetMode="External"/><Relationship Id="rId10" Type="http://schemas.openxmlformats.org/officeDocument/2006/relationships/endnotes" Target="endnotes.xml"/><Relationship Id="rId31" Type="http://schemas.openxmlformats.org/officeDocument/2006/relationships/hyperlink" Target="https://qms.ageingaustralia.asn.au/sqms-support/create-and-publish-new-process/" TargetMode="External"/><Relationship Id="rId44" Type="http://schemas.openxmlformats.org/officeDocument/2006/relationships/hyperlink" Target="https://qms.ageingaustralia.asn.au/sqms-support/manage-users/" TargetMode="External"/><Relationship Id="rId52" Type="http://schemas.openxmlformats.org/officeDocument/2006/relationships/hyperlink" Target="https://qms.ageingaustralia.asn.au/sqms-support/upcoming-training/?seq_no=2" TargetMode="External"/><Relationship Id="rId60" Type="http://schemas.openxmlformats.org/officeDocument/2006/relationships/diagramQuickStyle" Target="diagrams/quickStyle1.xml"/><Relationship Id="rId65" Type="http://schemas.openxmlformats.org/officeDocument/2006/relationships/diagramData" Target="diagrams/data2.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quality@ageingaustralia.asn.au" TargetMode="External"/><Relationship Id="rId18" Type="http://schemas.openxmlformats.org/officeDocument/2006/relationships/hyperlink" Target="https://qms.ageingaustralia.asn.au/sqms-support/welcome-text-and-news/" TargetMode="External"/><Relationship Id="rId39" Type="http://schemas.openxmlformats.org/officeDocument/2006/relationships/hyperlink" Target="https://qms.ageingaustralia.asn.au/sqms-support/hide-items/?seq_no=2" TargetMode="External"/><Relationship Id="rId34" Type="http://schemas.openxmlformats.org/officeDocument/2006/relationships/hyperlink" Target="https://qms.ageingaustralia.asn.au/sqms-support/manage-users/" TargetMode="External"/><Relationship Id="rId50" Type="http://schemas.openxmlformats.org/officeDocument/2006/relationships/image" Target="media/image6.png"/><Relationship Id="rId55" Type="http://schemas.openxmlformats.org/officeDocument/2006/relationships/hyperlink" Target="https://qms.ageingaustralia.asn.au/sqms-support/manage-positions/" TargetMode="External"/><Relationship Id="rId7" Type="http://schemas.openxmlformats.org/officeDocument/2006/relationships/settings" Target="settings.xml"/><Relationship Id="rId71"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D59828-85C3-42F0-A4B0-72B1F1A02BD2}" type="doc">
      <dgm:prSet loTypeId="urn:microsoft.com/office/officeart/2005/8/layout/chevron1" loCatId="process" qsTypeId="urn:microsoft.com/office/officeart/2005/8/quickstyle/simple5" qsCatId="simple" csTypeId="urn:microsoft.com/office/officeart/2005/8/colors/accent2_2" csCatId="accent2" phldr="1"/>
      <dgm:spPr/>
    </dgm:pt>
    <dgm:pt modelId="{60834B2E-C450-44A4-BB08-3FF2664D7DFA}">
      <dgm:prSet phldrT="[Text]"/>
      <dgm:spPr/>
      <dgm:t>
        <a:bodyPr/>
        <a:lstStyle/>
        <a:p>
          <a:r>
            <a:rPr lang="en-AU"/>
            <a:t>Log event</a:t>
          </a:r>
        </a:p>
      </dgm:t>
    </dgm:pt>
    <dgm:pt modelId="{07ABC14B-FC17-458E-8EFC-3D5B87DE932E}" type="parTrans" cxnId="{CC52199B-D7A7-49FE-88E7-9DE7667935AF}">
      <dgm:prSet/>
      <dgm:spPr/>
      <dgm:t>
        <a:bodyPr/>
        <a:lstStyle/>
        <a:p>
          <a:endParaRPr lang="en-AU"/>
        </a:p>
      </dgm:t>
    </dgm:pt>
    <dgm:pt modelId="{CB3719A9-AE5D-4915-828F-70276F69917A}" type="sibTrans" cxnId="{CC52199B-D7A7-49FE-88E7-9DE7667935AF}">
      <dgm:prSet/>
      <dgm:spPr/>
      <dgm:t>
        <a:bodyPr/>
        <a:lstStyle/>
        <a:p>
          <a:endParaRPr lang="en-AU"/>
        </a:p>
      </dgm:t>
    </dgm:pt>
    <dgm:pt modelId="{C37A35EC-9819-4FF1-997A-DB8CD2AEE88E}">
      <dgm:prSet phldrT="[Text]"/>
      <dgm:spPr/>
      <dgm:t>
        <a:bodyPr/>
        <a:lstStyle/>
        <a:p>
          <a:r>
            <a:rPr lang="en-AU"/>
            <a:t>Review details</a:t>
          </a:r>
        </a:p>
      </dgm:t>
    </dgm:pt>
    <dgm:pt modelId="{200809D1-22E5-4C75-93F6-02BB7D10D0D0}" type="parTrans" cxnId="{5A9FF0E8-E2AB-48DF-A538-5BD8D3C61C11}">
      <dgm:prSet/>
      <dgm:spPr/>
      <dgm:t>
        <a:bodyPr/>
        <a:lstStyle/>
        <a:p>
          <a:endParaRPr lang="en-AU"/>
        </a:p>
      </dgm:t>
    </dgm:pt>
    <dgm:pt modelId="{9CE2B72C-C5A8-40F9-B1F9-949DAC561010}" type="sibTrans" cxnId="{5A9FF0E8-E2AB-48DF-A538-5BD8D3C61C11}">
      <dgm:prSet/>
      <dgm:spPr/>
      <dgm:t>
        <a:bodyPr/>
        <a:lstStyle/>
        <a:p>
          <a:endParaRPr lang="en-AU"/>
        </a:p>
      </dgm:t>
    </dgm:pt>
    <dgm:pt modelId="{5A92FD0F-B70D-4359-B318-642A916CDB86}">
      <dgm:prSet phldrT="[Text]"/>
      <dgm:spPr/>
      <dgm:t>
        <a:bodyPr/>
        <a:lstStyle/>
        <a:p>
          <a:r>
            <a:rPr lang="en-AU"/>
            <a:t>Add actions</a:t>
          </a:r>
        </a:p>
      </dgm:t>
    </dgm:pt>
    <dgm:pt modelId="{600DBEBF-949A-4101-8619-AB5A4A635284}" type="parTrans" cxnId="{76AC2E51-BE7B-4C36-A46C-C7F254A55D6B}">
      <dgm:prSet/>
      <dgm:spPr/>
      <dgm:t>
        <a:bodyPr/>
        <a:lstStyle/>
        <a:p>
          <a:endParaRPr lang="en-AU"/>
        </a:p>
      </dgm:t>
    </dgm:pt>
    <dgm:pt modelId="{E74B1292-4983-4BBD-ADF5-242D727DB4EB}" type="sibTrans" cxnId="{76AC2E51-BE7B-4C36-A46C-C7F254A55D6B}">
      <dgm:prSet/>
      <dgm:spPr/>
      <dgm:t>
        <a:bodyPr/>
        <a:lstStyle/>
        <a:p>
          <a:endParaRPr lang="en-AU"/>
        </a:p>
      </dgm:t>
    </dgm:pt>
    <dgm:pt modelId="{CCAAD831-8387-4E47-825B-C1DDE86C4E36}">
      <dgm:prSet phldrT="[Text]"/>
      <dgm:spPr/>
      <dgm:t>
        <a:bodyPr/>
        <a:lstStyle/>
        <a:p>
          <a:r>
            <a:rPr lang="en-AU"/>
            <a:t>Resolve and close</a:t>
          </a:r>
        </a:p>
      </dgm:t>
    </dgm:pt>
    <dgm:pt modelId="{425DF6C2-7CA8-4E8D-8632-2222A61C2159}" type="parTrans" cxnId="{5337002E-4E4D-4A89-AFC5-DF3C2841148E}">
      <dgm:prSet/>
      <dgm:spPr/>
      <dgm:t>
        <a:bodyPr/>
        <a:lstStyle/>
        <a:p>
          <a:endParaRPr lang="en-AU"/>
        </a:p>
      </dgm:t>
    </dgm:pt>
    <dgm:pt modelId="{DCD1724F-26E4-4C33-84D5-9E300AD7DDAE}" type="sibTrans" cxnId="{5337002E-4E4D-4A89-AFC5-DF3C2841148E}">
      <dgm:prSet/>
      <dgm:spPr/>
      <dgm:t>
        <a:bodyPr/>
        <a:lstStyle/>
        <a:p>
          <a:endParaRPr lang="en-AU"/>
        </a:p>
      </dgm:t>
    </dgm:pt>
    <dgm:pt modelId="{0D0D16DF-39C2-4C49-926B-803B796B2688}">
      <dgm:prSet phldrT="[Text]"/>
      <dgm:spPr/>
      <dgm:t>
        <a:bodyPr/>
        <a:lstStyle/>
        <a:p>
          <a:r>
            <a:rPr lang="en-AU"/>
            <a:t>Monitor and report</a:t>
          </a:r>
        </a:p>
      </dgm:t>
    </dgm:pt>
    <dgm:pt modelId="{009778A4-45BF-46FA-A279-58000F62C399}" type="parTrans" cxnId="{453FA6A8-CA52-4C91-B402-267B87416FFF}">
      <dgm:prSet/>
      <dgm:spPr/>
      <dgm:t>
        <a:bodyPr/>
        <a:lstStyle/>
        <a:p>
          <a:endParaRPr lang="en-AU"/>
        </a:p>
      </dgm:t>
    </dgm:pt>
    <dgm:pt modelId="{360EE4EE-B4CD-4145-861B-21B8EF29A1A7}" type="sibTrans" cxnId="{453FA6A8-CA52-4C91-B402-267B87416FFF}">
      <dgm:prSet/>
      <dgm:spPr/>
      <dgm:t>
        <a:bodyPr/>
        <a:lstStyle/>
        <a:p>
          <a:endParaRPr lang="en-AU"/>
        </a:p>
      </dgm:t>
    </dgm:pt>
    <dgm:pt modelId="{61A9E97F-3CA6-4656-ADF4-6023E5B52F45}" type="pres">
      <dgm:prSet presAssocID="{90D59828-85C3-42F0-A4B0-72B1F1A02BD2}" presName="Name0" presStyleCnt="0">
        <dgm:presLayoutVars>
          <dgm:dir/>
          <dgm:animLvl val="lvl"/>
          <dgm:resizeHandles val="exact"/>
        </dgm:presLayoutVars>
      </dgm:prSet>
      <dgm:spPr/>
    </dgm:pt>
    <dgm:pt modelId="{54BB9B19-09E9-4541-BB74-6C78E1483E09}" type="pres">
      <dgm:prSet presAssocID="{60834B2E-C450-44A4-BB08-3FF2664D7DFA}" presName="parTxOnly" presStyleLbl="node1" presStyleIdx="0" presStyleCnt="5">
        <dgm:presLayoutVars>
          <dgm:chMax val="0"/>
          <dgm:chPref val="0"/>
          <dgm:bulletEnabled val="1"/>
        </dgm:presLayoutVars>
      </dgm:prSet>
      <dgm:spPr/>
    </dgm:pt>
    <dgm:pt modelId="{565474EF-2E50-4331-BF89-C61AF81B093E}" type="pres">
      <dgm:prSet presAssocID="{CB3719A9-AE5D-4915-828F-70276F69917A}" presName="parTxOnlySpace" presStyleCnt="0"/>
      <dgm:spPr/>
    </dgm:pt>
    <dgm:pt modelId="{DB8010BA-EC91-433F-8725-CF9AF11AF64F}" type="pres">
      <dgm:prSet presAssocID="{C37A35EC-9819-4FF1-997A-DB8CD2AEE88E}" presName="parTxOnly" presStyleLbl="node1" presStyleIdx="1" presStyleCnt="5">
        <dgm:presLayoutVars>
          <dgm:chMax val="0"/>
          <dgm:chPref val="0"/>
          <dgm:bulletEnabled val="1"/>
        </dgm:presLayoutVars>
      </dgm:prSet>
      <dgm:spPr/>
    </dgm:pt>
    <dgm:pt modelId="{F7F29734-FCA3-4ED7-A2D2-A696A6F39AFB}" type="pres">
      <dgm:prSet presAssocID="{9CE2B72C-C5A8-40F9-B1F9-949DAC561010}" presName="parTxOnlySpace" presStyleCnt="0"/>
      <dgm:spPr/>
    </dgm:pt>
    <dgm:pt modelId="{159BABD6-4AC7-4E3C-B673-5FC189221D97}" type="pres">
      <dgm:prSet presAssocID="{5A92FD0F-B70D-4359-B318-642A916CDB86}" presName="parTxOnly" presStyleLbl="node1" presStyleIdx="2" presStyleCnt="5">
        <dgm:presLayoutVars>
          <dgm:chMax val="0"/>
          <dgm:chPref val="0"/>
          <dgm:bulletEnabled val="1"/>
        </dgm:presLayoutVars>
      </dgm:prSet>
      <dgm:spPr/>
    </dgm:pt>
    <dgm:pt modelId="{F6A0F395-19A0-47E2-94C1-23C69B2A3824}" type="pres">
      <dgm:prSet presAssocID="{E74B1292-4983-4BBD-ADF5-242D727DB4EB}" presName="parTxOnlySpace" presStyleCnt="0"/>
      <dgm:spPr/>
    </dgm:pt>
    <dgm:pt modelId="{95F2102B-092A-41B0-AD7A-EF87B690CCA9}" type="pres">
      <dgm:prSet presAssocID="{CCAAD831-8387-4E47-825B-C1DDE86C4E36}" presName="parTxOnly" presStyleLbl="node1" presStyleIdx="3" presStyleCnt="5">
        <dgm:presLayoutVars>
          <dgm:chMax val="0"/>
          <dgm:chPref val="0"/>
          <dgm:bulletEnabled val="1"/>
        </dgm:presLayoutVars>
      </dgm:prSet>
      <dgm:spPr/>
    </dgm:pt>
    <dgm:pt modelId="{3472D5D0-8153-48D1-8F41-56C08BB49107}" type="pres">
      <dgm:prSet presAssocID="{DCD1724F-26E4-4C33-84D5-9E300AD7DDAE}" presName="parTxOnlySpace" presStyleCnt="0"/>
      <dgm:spPr/>
    </dgm:pt>
    <dgm:pt modelId="{85FE8CCE-8B62-4B63-993C-1B55F551351A}" type="pres">
      <dgm:prSet presAssocID="{0D0D16DF-39C2-4C49-926B-803B796B2688}" presName="parTxOnly" presStyleLbl="node1" presStyleIdx="4" presStyleCnt="5">
        <dgm:presLayoutVars>
          <dgm:chMax val="0"/>
          <dgm:chPref val="0"/>
          <dgm:bulletEnabled val="1"/>
        </dgm:presLayoutVars>
      </dgm:prSet>
      <dgm:spPr/>
    </dgm:pt>
  </dgm:ptLst>
  <dgm:cxnLst>
    <dgm:cxn modelId="{5337002E-4E4D-4A89-AFC5-DF3C2841148E}" srcId="{90D59828-85C3-42F0-A4B0-72B1F1A02BD2}" destId="{CCAAD831-8387-4E47-825B-C1DDE86C4E36}" srcOrd="3" destOrd="0" parTransId="{425DF6C2-7CA8-4E8D-8632-2222A61C2159}" sibTransId="{DCD1724F-26E4-4C33-84D5-9E300AD7DDAE}"/>
    <dgm:cxn modelId="{E640BA65-0D53-472A-B564-F217DB61DD1C}" type="presOf" srcId="{90D59828-85C3-42F0-A4B0-72B1F1A02BD2}" destId="{61A9E97F-3CA6-4656-ADF4-6023E5B52F45}" srcOrd="0" destOrd="0" presId="urn:microsoft.com/office/officeart/2005/8/layout/chevron1"/>
    <dgm:cxn modelId="{76AC2E51-BE7B-4C36-A46C-C7F254A55D6B}" srcId="{90D59828-85C3-42F0-A4B0-72B1F1A02BD2}" destId="{5A92FD0F-B70D-4359-B318-642A916CDB86}" srcOrd="2" destOrd="0" parTransId="{600DBEBF-949A-4101-8619-AB5A4A635284}" sibTransId="{E74B1292-4983-4BBD-ADF5-242D727DB4EB}"/>
    <dgm:cxn modelId="{FCB58956-A184-490A-B4F2-7B6D31D265A1}" type="presOf" srcId="{60834B2E-C450-44A4-BB08-3FF2664D7DFA}" destId="{54BB9B19-09E9-4541-BB74-6C78E1483E09}" srcOrd="0" destOrd="0" presId="urn:microsoft.com/office/officeart/2005/8/layout/chevron1"/>
    <dgm:cxn modelId="{28F6B659-1CF3-4E32-AD97-249968C4B3E4}" type="presOf" srcId="{C37A35EC-9819-4FF1-997A-DB8CD2AEE88E}" destId="{DB8010BA-EC91-433F-8725-CF9AF11AF64F}" srcOrd="0" destOrd="0" presId="urn:microsoft.com/office/officeart/2005/8/layout/chevron1"/>
    <dgm:cxn modelId="{CC52199B-D7A7-49FE-88E7-9DE7667935AF}" srcId="{90D59828-85C3-42F0-A4B0-72B1F1A02BD2}" destId="{60834B2E-C450-44A4-BB08-3FF2664D7DFA}" srcOrd="0" destOrd="0" parTransId="{07ABC14B-FC17-458E-8EFC-3D5B87DE932E}" sibTransId="{CB3719A9-AE5D-4915-828F-70276F69917A}"/>
    <dgm:cxn modelId="{453FA6A8-CA52-4C91-B402-267B87416FFF}" srcId="{90D59828-85C3-42F0-A4B0-72B1F1A02BD2}" destId="{0D0D16DF-39C2-4C49-926B-803B796B2688}" srcOrd="4" destOrd="0" parTransId="{009778A4-45BF-46FA-A279-58000F62C399}" sibTransId="{360EE4EE-B4CD-4145-861B-21B8EF29A1A7}"/>
    <dgm:cxn modelId="{BEE575CE-5A18-47B8-9EEC-A697C18DDFCE}" type="presOf" srcId="{5A92FD0F-B70D-4359-B318-642A916CDB86}" destId="{159BABD6-4AC7-4E3C-B673-5FC189221D97}" srcOrd="0" destOrd="0" presId="urn:microsoft.com/office/officeart/2005/8/layout/chevron1"/>
    <dgm:cxn modelId="{DFD7D1E4-2ED3-4AA0-951D-57D2A5BF6C76}" type="presOf" srcId="{0D0D16DF-39C2-4C49-926B-803B796B2688}" destId="{85FE8CCE-8B62-4B63-993C-1B55F551351A}" srcOrd="0" destOrd="0" presId="urn:microsoft.com/office/officeart/2005/8/layout/chevron1"/>
    <dgm:cxn modelId="{5A9FF0E8-E2AB-48DF-A538-5BD8D3C61C11}" srcId="{90D59828-85C3-42F0-A4B0-72B1F1A02BD2}" destId="{C37A35EC-9819-4FF1-997A-DB8CD2AEE88E}" srcOrd="1" destOrd="0" parTransId="{200809D1-22E5-4C75-93F6-02BB7D10D0D0}" sibTransId="{9CE2B72C-C5A8-40F9-B1F9-949DAC561010}"/>
    <dgm:cxn modelId="{1BFC8BFD-DF7F-470A-A304-2F9ED93279FF}" type="presOf" srcId="{CCAAD831-8387-4E47-825B-C1DDE86C4E36}" destId="{95F2102B-092A-41B0-AD7A-EF87B690CCA9}" srcOrd="0" destOrd="0" presId="urn:microsoft.com/office/officeart/2005/8/layout/chevron1"/>
    <dgm:cxn modelId="{85DF50EE-F703-4D4D-8138-95B98754AB62}" type="presParOf" srcId="{61A9E97F-3CA6-4656-ADF4-6023E5B52F45}" destId="{54BB9B19-09E9-4541-BB74-6C78E1483E09}" srcOrd="0" destOrd="0" presId="urn:microsoft.com/office/officeart/2005/8/layout/chevron1"/>
    <dgm:cxn modelId="{E28DA3CD-4AC7-4026-9B0D-1B6F149E67BD}" type="presParOf" srcId="{61A9E97F-3CA6-4656-ADF4-6023E5B52F45}" destId="{565474EF-2E50-4331-BF89-C61AF81B093E}" srcOrd="1" destOrd="0" presId="urn:microsoft.com/office/officeart/2005/8/layout/chevron1"/>
    <dgm:cxn modelId="{7476C674-0016-479D-90F5-AFE81533E8E4}" type="presParOf" srcId="{61A9E97F-3CA6-4656-ADF4-6023E5B52F45}" destId="{DB8010BA-EC91-433F-8725-CF9AF11AF64F}" srcOrd="2" destOrd="0" presId="urn:microsoft.com/office/officeart/2005/8/layout/chevron1"/>
    <dgm:cxn modelId="{6633E9DD-8683-4205-BB31-C0CCC3394909}" type="presParOf" srcId="{61A9E97F-3CA6-4656-ADF4-6023E5B52F45}" destId="{F7F29734-FCA3-4ED7-A2D2-A696A6F39AFB}" srcOrd="3" destOrd="0" presId="urn:microsoft.com/office/officeart/2005/8/layout/chevron1"/>
    <dgm:cxn modelId="{0343ABD1-AAB2-42F0-86BE-F53C8673E73B}" type="presParOf" srcId="{61A9E97F-3CA6-4656-ADF4-6023E5B52F45}" destId="{159BABD6-4AC7-4E3C-B673-5FC189221D97}" srcOrd="4" destOrd="0" presId="urn:microsoft.com/office/officeart/2005/8/layout/chevron1"/>
    <dgm:cxn modelId="{47B29B5A-9413-4F48-803A-99F7C34BE547}" type="presParOf" srcId="{61A9E97F-3CA6-4656-ADF4-6023E5B52F45}" destId="{F6A0F395-19A0-47E2-94C1-23C69B2A3824}" srcOrd="5" destOrd="0" presId="urn:microsoft.com/office/officeart/2005/8/layout/chevron1"/>
    <dgm:cxn modelId="{1C8CA937-6091-4385-A0AD-28BAAAADA943}" type="presParOf" srcId="{61A9E97F-3CA6-4656-ADF4-6023E5B52F45}" destId="{95F2102B-092A-41B0-AD7A-EF87B690CCA9}" srcOrd="6" destOrd="0" presId="urn:microsoft.com/office/officeart/2005/8/layout/chevron1"/>
    <dgm:cxn modelId="{D4B86711-1FD5-4616-AA66-C454602144E9}" type="presParOf" srcId="{61A9E97F-3CA6-4656-ADF4-6023E5B52F45}" destId="{3472D5D0-8153-48D1-8F41-56C08BB49107}" srcOrd="7" destOrd="0" presId="urn:microsoft.com/office/officeart/2005/8/layout/chevron1"/>
    <dgm:cxn modelId="{83940106-4C81-43A4-9168-F09FC1C470D4}" type="presParOf" srcId="{61A9E97F-3CA6-4656-ADF4-6023E5B52F45}" destId="{85FE8CCE-8B62-4B63-993C-1B55F551351A}" srcOrd="8" destOrd="0" presId="urn:microsoft.com/office/officeart/2005/8/layout/chevron1"/>
  </dgm:cxnLst>
  <dgm:bg/>
  <dgm:whole/>
  <dgm:extLst>
    <a:ext uri="http://schemas.microsoft.com/office/drawing/2008/diagram">
      <dsp:dataModelExt xmlns:dsp="http://schemas.microsoft.com/office/drawing/2008/diagram" relId="rId62" minVer="http://schemas.openxmlformats.org/drawingml/2006/diagram"/>
    </a:ext>
    <a:ext uri="{C62137D5-CB1D-491B-B009-E17868A290BF}">
      <dgm14:recolorImg xmlns:dgm14="http://schemas.microsoft.com/office/drawing/2010/diagram" val="1"/>
    </a:ext>
  </dgm:extLst>
</dgm:dataModel>
</file>

<file path=word/diagrams/data2.xml><?xml version="1.0" encoding="utf-8"?>
<dgm:dataModel xmlns:dgm="http://schemas.openxmlformats.org/drawingml/2006/diagram" xmlns:a="http://schemas.openxmlformats.org/drawingml/2006/main">
  <dgm:ptLst>
    <dgm:pt modelId="{90D59828-85C3-42F0-A4B0-72B1F1A02BD2}" type="doc">
      <dgm:prSet loTypeId="urn:microsoft.com/office/officeart/2005/8/layout/chevron1" loCatId="process" qsTypeId="urn:microsoft.com/office/officeart/2005/8/quickstyle/simple1" qsCatId="simple" csTypeId="urn:microsoft.com/office/officeart/2005/8/colors/accent2_2" csCatId="accent2" phldr="1"/>
      <dgm:spPr/>
    </dgm:pt>
    <dgm:pt modelId="{60834B2E-C450-44A4-BB08-3FF2664D7DFA}">
      <dgm:prSet phldrT="[Text]" custT="1"/>
      <dgm:spPr/>
      <dgm:t>
        <a:bodyPr/>
        <a:lstStyle/>
        <a:p>
          <a:r>
            <a:rPr lang="en-AU" sz="1100"/>
            <a:t>Identify need</a:t>
          </a:r>
        </a:p>
      </dgm:t>
    </dgm:pt>
    <dgm:pt modelId="{07ABC14B-FC17-458E-8EFC-3D5B87DE932E}" type="parTrans" cxnId="{CC52199B-D7A7-49FE-88E7-9DE7667935AF}">
      <dgm:prSet/>
      <dgm:spPr/>
      <dgm:t>
        <a:bodyPr/>
        <a:lstStyle/>
        <a:p>
          <a:endParaRPr lang="en-AU" sz="1100"/>
        </a:p>
      </dgm:t>
    </dgm:pt>
    <dgm:pt modelId="{CB3719A9-AE5D-4915-828F-70276F69917A}" type="sibTrans" cxnId="{CC52199B-D7A7-49FE-88E7-9DE7667935AF}">
      <dgm:prSet/>
      <dgm:spPr/>
      <dgm:t>
        <a:bodyPr/>
        <a:lstStyle/>
        <a:p>
          <a:endParaRPr lang="en-AU" sz="1100"/>
        </a:p>
      </dgm:t>
    </dgm:pt>
    <dgm:pt modelId="{C37A35EC-9819-4FF1-997A-DB8CD2AEE88E}">
      <dgm:prSet phldrT="[Text]" custT="1"/>
      <dgm:spPr/>
      <dgm:t>
        <a:bodyPr/>
        <a:lstStyle/>
        <a:p>
          <a:r>
            <a:rPr lang="en-AU" sz="1100"/>
            <a:t>Enter details and actions</a:t>
          </a:r>
        </a:p>
      </dgm:t>
    </dgm:pt>
    <dgm:pt modelId="{200809D1-22E5-4C75-93F6-02BB7D10D0D0}" type="parTrans" cxnId="{5A9FF0E8-E2AB-48DF-A538-5BD8D3C61C11}">
      <dgm:prSet/>
      <dgm:spPr/>
      <dgm:t>
        <a:bodyPr/>
        <a:lstStyle/>
        <a:p>
          <a:endParaRPr lang="en-AU" sz="1100"/>
        </a:p>
      </dgm:t>
    </dgm:pt>
    <dgm:pt modelId="{9CE2B72C-C5A8-40F9-B1F9-949DAC561010}" type="sibTrans" cxnId="{5A9FF0E8-E2AB-48DF-A538-5BD8D3C61C11}">
      <dgm:prSet/>
      <dgm:spPr/>
      <dgm:t>
        <a:bodyPr/>
        <a:lstStyle/>
        <a:p>
          <a:endParaRPr lang="en-AU" sz="1100"/>
        </a:p>
      </dgm:t>
    </dgm:pt>
    <dgm:pt modelId="{CCAAD831-8387-4E47-825B-C1DDE86C4E36}">
      <dgm:prSet phldrT="[Text]" custT="1"/>
      <dgm:spPr/>
      <dgm:t>
        <a:bodyPr/>
        <a:lstStyle/>
        <a:p>
          <a:r>
            <a:rPr lang="en-AU" sz="1100"/>
            <a:t>Resolve and close</a:t>
          </a:r>
        </a:p>
      </dgm:t>
    </dgm:pt>
    <dgm:pt modelId="{425DF6C2-7CA8-4E8D-8632-2222A61C2159}" type="parTrans" cxnId="{5337002E-4E4D-4A89-AFC5-DF3C2841148E}">
      <dgm:prSet/>
      <dgm:spPr/>
      <dgm:t>
        <a:bodyPr/>
        <a:lstStyle/>
        <a:p>
          <a:endParaRPr lang="en-AU" sz="1100"/>
        </a:p>
      </dgm:t>
    </dgm:pt>
    <dgm:pt modelId="{DCD1724F-26E4-4C33-84D5-9E300AD7DDAE}" type="sibTrans" cxnId="{5337002E-4E4D-4A89-AFC5-DF3C2841148E}">
      <dgm:prSet/>
      <dgm:spPr/>
      <dgm:t>
        <a:bodyPr/>
        <a:lstStyle/>
        <a:p>
          <a:endParaRPr lang="en-AU" sz="1100"/>
        </a:p>
      </dgm:t>
    </dgm:pt>
    <dgm:pt modelId="{0D0D16DF-39C2-4C49-926B-803B796B2688}">
      <dgm:prSet phldrT="[Text]" custT="1"/>
      <dgm:spPr/>
      <dgm:t>
        <a:bodyPr/>
        <a:lstStyle/>
        <a:p>
          <a:r>
            <a:rPr lang="en-AU" sz="1100"/>
            <a:t>Monitor and report</a:t>
          </a:r>
        </a:p>
      </dgm:t>
    </dgm:pt>
    <dgm:pt modelId="{009778A4-45BF-46FA-A279-58000F62C399}" type="parTrans" cxnId="{453FA6A8-CA52-4C91-B402-267B87416FFF}">
      <dgm:prSet/>
      <dgm:spPr/>
      <dgm:t>
        <a:bodyPr/>
        <a:lstStyle/>
        <a:p>
          <a:endParaRPr lang="en-AU" sz="1100"/>
        </a:p>
      </dgm:t>
    </dgm:pt>
    <dgm:pt modelId="{360EE4EE-B4CD-4145-861B-21B8EF29A1A7}" type="sibTrans" cxnId="{453FA6A8-CA52-4C91-B402-267B87416FFF}">
      <dgm:prSet/>
      <dgm:spPr/>
      <dgm:t>
        <a:bodyPr/>
        <a:lstStyle/>
        <a:p>
          <a:endParaRPr lang="en-AU" sz="1100"/>
        </a:p>
      </dgm:t>
    </dgm:pt>
    <dgm:pt modelId="{61A9E97F-3CA6-4656-ADF4-6023E5B52F45}" type="pres">
      <dgm:prSet presAssocID="{90D59828-85C3-42F0-A4B0-72B1F1A02BD2}" presName="Name0" presStyleCnt="0">
        <dgm:presLayoutVars>
          <dgm:dir/>
          <dgm:animLvl val="lvl"/>
          <dgm:resizeHandles val="exact"/>
        </dgm:presLayoutVars>
      </dgm:prSet>
      <dgm:spPr/>
    </dgm:pt>
    <dgm:pt modelId="{54BB9B19-09E9-4541-BB74-6C78E1483E09}" type="pres">
      <dgm:prSet presAssocID="{60834B2E-C450-44A4-BB08-3FF2664D7DFA}" presName="parTxOnly" presStyleLbl="node1" presStyleIdx="0" presStyleCnt="4">
        <dgm:presLayoutVars>
          <dgm:chMax val="0"/>
          <dgm:chPref val="0"/>
          <dgm:bulletEnabled val="1"/>
        </dgm:presLayoutVars>
      </dgm:prSet>
      <dgm:spPr/>
    </dgm:pt>
    <dgm:pt modelId="{565474EF-2E50-4331-BF89-C61AF81B093E}" type="pres">
      <dgm:prSet presAssocID="{CB3719A9-AE5D-4915-828F-70276F69917A}" presName="parTxOnlySpace" presStyleCnt="0"/>
      <dgm:spPr/>
    </dgm:pt>
    <dgm:pt modelId="{DB8010BA-EC91-433F-8725-CF9AF11AF64F}" type="pres">
      <dgm:prSet presAssocID="{C37A35EC-9819-4FF1-997A-DB8CD2AEE88E}" presName="parTxOnly" presStyleLbl="node1" presStyleIdx="1" presStyleCnt="4">
        <dgm:presLayoutVars>
          <dgm:chMax val="0"/>
          <dgm:chPref val="0"/>
          <dgm:bulletEnabled val="1"/>
        </dgm:presLayoutVars>
      </dgm:prSet>
      <dgm:spPr/>
    </dgm:pt>
    <dgm:pt modelId="{F7F29734-FCA3-4ED7-A2D2-A696A6F39AFB}" type="pres">
      <dgm:prSet presAssocID="{9CE2B72C-C5A8-40F9-B1F9-949DAC561010}" presName="parTxOnlySpace" presStyleCnt="0"/>
      <dgm:spPr/>
    </dgm:pt>
    <dgm:pt modelId="{95F2102B-092A-41B0-AD7A-EF87B690CCA9}" type="pres">
      <dgm:prSet presAssocID="{CCAAD831-8387-4E47-825B-C1DDE86C4E36}" presName="parTxOnly" presStyleLbl="node1" presStyleIdx="2" presStyleCnt="4">
        <dgm:presLayoutVars>
          <dgm:chMax val="0"/>
          <dgm:chPref val="0"/>
          <dgm:bulletEnabled val="1"/>
        </dgm:presLayoutVars>
      </dgm:prSet>
      <dgm:spPr/>
    </dgm:pt>
    <dgm:pt modelId="{3472D5D0-8153-48D1-8F41-56C08BB49107}" type="pres">
      <dgm:prSet presAssocID="{DCD1724F-26E4-4C33-84D5-9E300AD7DDAE}" presName="parTxOnlySpace" presStyleCnt="0"/>
      <dgm:spPr/>
    </dgm:pt>
    <dgm:pt modelId="{85FE8CCE-8B62-4B63-993C-1B55F551351A}" type="pres">
      <dgm:prSet presAssocID="{0D0D16DF-39C2-4C49-926B-803B796B2688}" presName="parTxOnly" presStyleLbl="node1" presStyleIdx="3" presStyleCnt="4">
        <dgm:presLayoutVars>
          <dgm:chMax val="0"/>
          <dgm:chPref val="0"/>
          <dgm:bulletEnabled val="1"/>
        </dgm:presLayoutVars>
      </dgm:prSet>
      <dgm:spPr/>
    </dgm:pt>
  </dgm:ptLst>
  <dgm:cxnLst>
    <dgm:cxn modelId="{5337002E-4E4D-4A89-AFC5-DF3C2841148E}" srcId="{90D59828-85C3-42F0-A4B0-72B1F1A02BD2}" destId="{CCAAD831-8387-4E47-825B-C1DDE86C4E36}" srcOrd="2" destOrd="0" parTransId="{425DF6C2-7CA8-4E8D-8632-2222A61C2159}" sibTransId="{DCD1724F-26E4-4C33-84D5-9E300AD7DDAE}"/>
    <dgm:cxn modelId="{E640BA65-0D53-472A-B564-F217DB61DD1C}" type="presOf" srcId="{90D59828-85C3-42F0-A4B0-72B1F1A02BD2}" destId="{61A9E97F-3CA6-4656-ADF4-6023E5B52F45}" srcOrd="0" destOrd="0" presId="urn:microsoft.com/office/officeart/2005/8/layout/chevron1"/>
    <dgm:cxn modelId="{FCB58956-A184-490A-B4F2-7B6D31D265A1}" type="presOf" srcId="{60834B2E-C450-44A4-BB08-3FF2664D7DFA}" destId="{54BB9B19-09E9-4541-BB74-6C78E1483E09}" srcOrd="0" destOrd="0" presId="urn:microsoft.com/office/officeart/2005/8/layout/chevron1"/>
    <dgm:cxn modelId="{28F6B659-1CF3-4E32-AD97-249968C4B3E4}" type="presOf" srcId="{C37A35EC-9819-4FF1-997A-DB8CD2AEE88E}" destId="{DB8010BA-EC91-433F-8725-CF9AF11AF64F}" srcOrd="0" destOrd="0" presId="urn:microsoft.com/office/officeart/2005/8/layout/chevron1"/>
    <dgm:cxn modelId="{CC52199B-D7A7-49FE-88E7-9DE7667935AF}" srcId="{90D59828-85C3-42F0-A4B0-72B1F1A02BD2}" destId="{60834B2E-C450-44A4-BB08-3FF2664D7DFA}" srcOrd="0" destOrd="0" parTransId="{07ABC14B-FC17-458E-8EFC-3D5B87DE932E}" sibTransId="{CB3719A9-AE5D-4915-828F-70276F69917A}"/>
    <dgm:cxn modelId="{453FA6A8-CA52-4C91-B402-267B87416FFF}" srcId="{90D59828-85C3-42F0-A4B0-72B1F1A02BD2}" destId="{0D0D16DF-39C2-4C49-926B-803B796B2688}" srcOrd="3" destOrd="0" parTransId="{009778A4-45BF-46FA-A279-58000F62C399}" sibTransId="{360EE4EE-B4CD-4145-861B-21B8EF29A1A7}"/>
    <dgm:cxn modelId="{DFD7D1E4-2ED3-4AA0-951D-57D2A5BF6C76}" type="presOf" srcId="{0D0D16DF-39C2-4C49-926B-803B796B2688}" destId="{85FE8CCE-8B62-4B63-993C-1B55F551351A}" srcOrd="0" destOrd="0" presId="urn:microsoft.com/office/officeart/2005/8/layout/chevron1"/>
    <dgm:cxn modelId="{5A9FF0E8-E2AB-48DF-A538-5BD8D3C61C11}" srcId="{90D59828-85C3-42F0-A4B0-72B1F1A02BD2}" destId="{C37A35EC-9819-4FF1-997A-DB8CD2AEE88E}" srcOrd="1" destOrd="0" parTransId="{200809D1-22E5-4C75-93F6-02BB7D10D0D0}" sibTransId="{9CE2B72C-C5A8-40F9-B1F9-949DAC561010}"/>
    <dgm:cxn modelId="{1BFC8BFD-DF7F-470A-A304-2F9ED93279FF}" type="presOf" srcId="{CCAAD831-8387-4E47-825B-C1DDE86C4E36}" destId="{95F2102B-092A-41B0-AD7A-EF87B690CCA9}" srcOrd="0" destOrd="0" presId="urn:microsoft.com/office/officeart/2005/8/layout/chevron1"/>
    <dgm:cxn modelId="{85DF50EE-F703-4D4D-8138-95B98754AB62}" type="presParOf" srcId="{61A9E97F-3CA6-4656-ADF4-6023E5B52F45}" destId="{54BB9B19-09E9-4541-BB74-6C78E1483E09}" srcOrd="0" destOrd="0" presId="urn:microsoft.com/office/officeart/2005/8/layout/chevron1"/>
    <dgm:cxn modelId="{E28DA3CD-4AC7-4026-9B0D-1B6F149E67BD}" type="presParOf" srcId="{61A9E97F-3CA6-4656-ADF4-6023E5B52F45}" destId="{565474EF-2E50-4331-BF89-C61AF81B093E}" srcOrd="1" destOrd="0" presId="urn:microsoft.com/office/officeart/2005/8/layout/chevron1"/>
    <dgm:cxn modelId="{7476C674-0016-479D-90F5-AFE81533E8E4}" type="presParOf" srcId="{61A9E97F-3CA6-4656-ADF4-6023E5B52F45}" destId="{DB8010BA-EC91-433F-8725-CF9AF11AF64F}" srcOrd="2" destOrd="0" presId="urn:microsoft.com/office/officeart/2005/8/layout/chevron1"/>
    <dgm:cxn modelId="{6633E9DD-8683-4205-BB31-C0CCC3394909}" type="presParOf" srcId="{61A9E97F-3CA6-4656-ADF4-6023E5B52F45}" destId="{F7F29734-FCA3-4ED7-A2D2-A696A6F39AFB}" srcOrd="3" destOrd="0" presId="urn:microsoft.com/office/officeart/2005/8/layout/chevron1"/>
    <dgm:cxn modelId="{1C8CA937-6091-4385-A0AD-28BAAAADA943}" type="presParOf" srcId="{61A9E97F-3CA6-4656-ADF4-6023E5B52F45}" destId="{95F2102B-092A-41B0-AD7A-EF87B690CCA9}" srcOrd="4" destOrd="0" presId="urn:microsoft.com/office/officeart/2005/8/layout/chevron1"/>
    <dgm:cxn modelId="{D4B86711-1FD5-4616-AA66-C454602144E9}" type="presParOf" srcId="{61A9E97F-3CA6-4656-ADF4-6023E5B52F45}" destId="{3472D5D0-8153-48D1-8F41-56C08BB49107}" srcOrd="5" destOrd="0" presId="urn:microsoft.com/office/officeart/2005/8/layout/chevron1"/>
    <dgm:cxn modelId="{83940106-4C81-43A4-9168-F09FC1C470D4}" type="presParOf" srcId="{61A9E97F-3CA6-4656-ADF4-6023E5B52F45}" destId="{85FE8CCE-8B62-4B63-993C-1B55F551351A}" srcOrd="6" destOrd="0" presId="urn:microsoft.com/office/officeart/2005/8/layout/chevron1"/>
  </dgm:cxnLst>
  <dgm:bg/>
  <dgm:whole/>
  <dgm:extLst>
    <a:ext uri="http://schemas.microsoft.com/office/drawing/2008/diagram">
      <dsp:dataModelExt xmlns:dsp="http://schemas.microsoft.com/office/drawing/2008/diagram" relId="rId69"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BB9B19-09E9-4541-BB74-6C78E1483E09}">
      <dsp:nvSpPr>
        <dsp:cNvPr id="0" name=""/>
        <dsp:cNvSpPr/>
      </dsp:nvSpPr>
      <dsp:spPr>
        <a:xfrm>
          <a:off x="1339" y="152102"/>
          <a:ext cx="1192113" cy="476845"/>
        </a:xfrm>
        <a:prstGeom prst="chevron">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44006" tIns="14669" rIns="14669" bIns="14669" numCol="1" spcCol="1270" anchor="ctr" anchorCtr="0">
          <a:noAutofit/>
        </a:bodyPr>
        <a:lstStyle/>
        <a:p>
          <a:pPr marL="0" lvl="0" indent="0" algn="ctr" defTabSz="488950">
            <a:lnSpc>
              <a:spcPct val="90000"/>
            </a:lnSpc>
            <a:spcBef>
              <a:spcPct val="0"/>
            </a:spcBef>
            <a:spcAft>
              <a:spcPct val="35000"/>
            </a:spcAft>
            <a:buNone/>
          </a:pPr>
          <a:r>
            <a:rPr lang="en-AU" sz="1100" kern="1200"/>
            <a:t>Log event</a:t>
          </a:r>
        </a:p>
      </dsp:txBody>
      <dsp:txXfrm>
        <a:off x="239762" y="152102"/>
        <a:ext cx="715268" cy="476845"/>
      </dsp:txXfrm>
    </dsp:sp>
    <dsp:sp modelId="{DB8010BA-EC91-433F-8725-CF9AF11AF64F}">
      <dsp:nvSpPr>
        <dsp:cNvPr id="0" name=""/>
        <dsp:cNvSpPr/>
      </dsp:nvSpPr>
      <dsp:spPr>
        <a:xfrm>
          <a:off x="1074241" y="152102"/>
          <a:ext cx="1192113" cy="476845"/>
        </a:xfrm>
        <a:prstGeom prst="chevron">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44006" tIns="14669" rIns="14669" bIns="14669" numCol="1" spcCol="1270" anchor="ctr" anchorCtr="0">
          <a:noAutofit/>
        </a:bodyPr>
        <a:lstStyle/>
        <a:p>
          <a:pPr marL="0" lvl="0" indent="0" algn="ctr" defTabSz="488950">
            <a:lnSpc>
              <a:spcPct val="90000"/>
            </a:lnSpc>
            <a:spcBef>
              <a:spcPct val="0"/>
            </a:spcBef>
            <a:spcAft>
              <a:spcPct val="35000"/>
            </a:spcAft>
            <a:buNone/>
          </a:pPr>
          <a:r>
            <a:rPr lang="en-AU" sz="1100" kern="1200"/>
            <a:t>Review details</a:t>
          </a:r>
        </a:p>
      </dsp:txBody>
      <dsp:txXfrm>
        <a:off x="1312664" y="152102"/>
        <a:ext cx="715268" cy="476845"/>
      </dsp:txXfrm>
    </dsp:sp>
    <dsp:sp modelId="{159BABD6-4AC7-4E3C-B673-5FC189221D97}">
      <dsp:nvSpPr>
        <dsp:cNvPr id="0" name=""/>
        <dsp:cNvSpPr/>
      </dsp:nvSpPr>
      <dsp:spPr>
        <a:xfrm>
          <a:off x="2147143" y="152102"/>
          <a:ext cx="1192113" cy="476845"/>
        </a:xfrm>
        <a:prstGeom prst="chevron">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44006" tIns="14669" rIns="14669" bIns="14669" numCol="1" spcCol="1270" anchor="ctr" anchorCtr="0">
          <a:noAutofit/>
        </a:bodyPr>
        <a:lstStyle/>
        <a:p>
          <a:pPr marL="0" lvl="0" indent="0" algn="ctr" defTabSz="488950">
            <a:lnSpc>
              <a:spcPct val="90000"/>
            </a:lnSpc>
            <a:spcBef>
              <a:spcPct val="0"/>
            </a:spcBef>
            <a:spcAft>
              <a:spcPct val="35000"/>
            </a:spcAft>
            <a:buNone/>
          </a:pPr>
          <a:r>
            <a:rPr lang="en-AU" sz="1100" kern="1200"/>
            <a:t>Add actions</a:t>
          </a:r>
        </a:p>
      </dsp:txBody>
      <dsp:txXfrm>
        <a:off x="2385566" y="152102"/>
        <a:ext cx="715268" cy="476845"/>
      </dsp:txXfrm>
    </dsp:sp>
    <dsp:sp modelId="{95F2102B-092A-41B0-AD7A-EF87B690CCA9}">
      <dsp:nvSpPr>
        <dsp:cNvPr id="0" name=""/>
        <dsp:cNvSpPr/>
      </dsp:nvSpPr>
      <dsp:spPr>
        <a:xfrm>
          <a:off x="3220045" y="152102"/>
          <a:ext cx="1192113" cy="476845"/>
        </a:xfrm>
        <a:prstGeom prst="chevron">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44006" tIns="14669" rIns="14669" bIns="14669" numCol="1" spcCol="1270" anchor="ctr" anchorCtr="0">
          <a:noAutofit/>
        </a:bodyPr>
        <a:lstStyle/>
        <a:p>
          <a:pPr marL="0" lvl="0" indent="0" algn="ctr" defTabSz="488950">
            <a:lnSpc>
              <a:spcPct val="90000"/>
            </a:lnSpc>
            <a:spcBef>
              <a:spcPct val="0"/>
            </a:spcBef>
            <a:spcAft>
              <a:spcPct val="35000"/>
            </a:spcAft>
            <a:buNone/>
          </a:pPr>
          <a:r>
            <a:rPr lang="en-AU" sz="1100" kern="1200"/>
            <a:t>Resolve and close</a:t>
          </a:r>
        </a:p>
      </dsp:txBody>
      <dsp:txXfrm>
        <a:off x="3458468" y="152102"/>
        <a:ext cx="715268" cy="476845"/>
      </dsp:txXfrm>
    </dsp:sp>
    <dsp:sp modelId="{85FE8CCE-8B62-4B63-993C-1B55F551351A}">
      <dsp:nvSpPr>
        <dsp:cNvPr id="0" name=""/>
        <dsp:cNvSpPr/>
      </dsp:nvSpPr>
      <dsp:spPr>
        <a:xfrm>
          <a:off x="4292947" y="152102"/>
          <a:ext cx="1192113" cy="476845"/>
        </a:xfrm>
        <a:prstGeom prst="chevron">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44006" tIns="14669" rIns="14669" bIns="14669" numCol="1" spcCol="1270" anchor="ctr" anchorCtr="0">
          <a:noAutofit/>
        </a:bodyPr>
        <a:lstStyle/>
        <a:p>
          <a:pPr marL="0" lvl="0" indent="0" algn="ctr" defTabSz="488950">
            <a:lnSpc>
              <a:spcPct val="90000"/>
            </a:lnSpc>
            <a:spcBef>
              <a:spcPct val="0"/>
            </a:spcBef>
            <a:spcAft>
              <a:spcPct val="35000"/>
            </a:spcAft>
            <a:buNone/>
          </a:pPr>
          <a:r>
            <a:rPr lang="en-AU" sz="1100" kern="1200"/>
            <a:t>Monitor and report</a:t>
          </a:r>
        </a:p>
      </dsp:txBody>
      <dsp:txXfrm>
        <a:off x="4531370" y="152102"/>
        <a:ext cx="715268" cy="47684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BB9B19-09E9-4541-BB74-6C78E1483E09}">
      <dsp:nvSpPr>
        <dsp:cNvPr id="0" name=""/>
        <dsp:cNvSpPr/>
      </dsp:nvSpPr>
      <dsp:spPr>
        <a:xfrm>
          <a:off x="2544" y="94237"/>
          <a:ext cx="1481435" cy="592574"/>
        </a:xfrm>
        <a:prstGeom prst="chevron">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14669" rIns="14669" bIns="14669" numCol="1" spcCol="1270" anchor="ctr" anchorCtr="0">
          <a:noAutofit/>
        </a:bodyPr>
        <a:lstStyle/>
        <a:p>
          <a:pPr marL="0" lvl="0" indent="0" algn="ctr" defTabSz="488950">
            <a:lnSpc>
              <a:spcPct val="90000"/>
            </a:lnSpc>
            <a:spcBef>
              <a:spcPct val="0"/>
            </a:spcBef>
            <a:spcAft>
              <a:spcPct val="35000"/>
            </a:spcAft>
            <a:buNone/>
          </a:pPr>
          <a:r>
            <a:rPr lang="en-AU" sz="1100" kern="1200"/>
            <a:t>Identify need</a:t>
          </a:r>
        </a:p>
      </dsp:txBody>
      <dsp:txXfrm>
        <a:off x="298831" y="94237"/>
        <a:ext cx="888861" cy="592574"/>
      </dsp:txXfrm>
    </dsp:sp>
    <dsp:sp modelId="{DB8010BA-EC91-433F-8725-CF9AF11AF64F}">
      <dsp:nvSpPr>
        <dsp:cNvPr id="0" name=""/>
        <dsp:cNvSpPr/>
      </dsp:nvSpPr>
      <dsp:spPr>
        <a:xfrm>
          <a:off x="1335836" y="94237"/>
          <a:ext cx="1481435" cy="592574"/>
        </a:xfrm>
        <a:prstGeom prst="chevron">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14669" rIns="14669" bIns="14669" numCol="1" spcCol="1270" anchor="ctr" anchorCtr="0">
          <a:noAutofit/>
        </a:bodyPr>
        <a:lstStyle/>
        <a:p>
          <a:pPr marL="0" lvl="0" indent="0" algn="ctr" defTabSz="488950">
            <a:lnSpc>
              <a:spcPct val="90000"/>
            </a:lnSpc>
            <a:spcBef>
              <a:spcPct val="0"/>
            </a:spcBef>
            <a:spcAft>
              <a:spcPct val="35000"/>
            </a:spcAft>
            <a:buNone/>
          </a:pPr>
          <a:r>
            <a:rPr lang="en-AU" sz="1100" kern="1200"/>
            <a:t>Enter details and actions</a:t>
          </a:r>
        </a:p>
      </dsp:txBody>
      <dsp:txXfrm>
        <a:off x="1632123" y="94237"/>
        <a:ext cx="888861" cy="592574"/>
      </dsp:txXfrm>
    </dsp:sp>
    <dsp:sp modelId="{95F2102B-092A-41B0-AD7A-EF87B690CCA9}">
      <dsp:nvSpPr>
        <dsp:cNvPr id="0" name=""/>
        <dsp:cNvSpPr/>
      </dsp:nvSpPr>
      <dsp:spPr>
        <a:xfrm>
          <a:off x="2669128" y="94237"/>
          <a:ext cx="1481435" cy="592574"/>
        </a:xfrm>
        <a:prstGeom prst="chevron">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14669" rIns="14669" bIns="14669" numCol="1" spcCol="1270" anchor="ctr" anchorCtr="0">
          <a:noAutofit/>
        </a:bodyPr>
        <a:lstStyle/>
        <a:p>
          <a:pPr marL="0" lvl="0" indent="0" algn="ctr" defTabSz="488950">
            <a:lnSpc>
              <a:spcPct val="90000"/>
            </a:lnSpc>
            <a:spcBef>
              <a:spcPct val="0"/>
            </a:spcBef>
            <a:spcAft>
              <a:spcPct val="35000"/>
            </a:spcAft>
            <a:buNone/>
          </a:pPr>
          <a:r>
            <a:rPr lang="en-AU" sz="1100" kern="1200"/>
            <a:t>Resolve and close</a:t>
          </a:r>
        </a:p>
      </dsp:txBody>
      <dsp:txXfrm>
        <a:off x="2965415" y="94237"/>
        <a:ext cx="888861" cy="592574"/>
      </dsp:txXfrm>
    </dsp:sp>
    <dsp:sp modelId="{85FE8CCE-8B62-4B63-993C-1B55F551351A}">
      <dsp:nvSpPr>
        <dsp:cNvPr id="0" name=""/>
        <dsp:cNvSpPr/>
      </dsp:nvSpPr>
      <dsp:spPr>
        <a:xfrm>
          <a:off x="4002419" y="94237"/>
          <a:ext cx="1481435" cy="592574"/>
        </a:xfrm>
        <a:prstGeom prst="chevron">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14669" rIns="14669" bIns="14669" numCol="1" spcCol="1270" anchor="ctr" anchorCtr="0">
          <a:noAutofit/>
        </a:bodyPr>
        <a:lstStyle/>
        <a:p>
          <a:pPr marL="0" lvl="0" indent="0" algn="ctr" defTabSz="488950">
            <a:lnSpc>
              <a:spcPct val="90000"/>
            </a:lnSpc>
            <a:spcBef>
              <a:spcPct val="0"/>
            </a:spcBef>
            <a:spcAft>
              <a:spcPct val="35000"/>
            </a:spcAft>
            <a:buNone/>
          </a:pPr>
          <a:r>
            <a:rPr lang="en-AU" sz="1100" kern="1200"/>
            <a:t>Monitor and report</a:t>
          </a:r>
        </a:p>
      </dsp:txBody>
      <dsp:txXfrm>
        <a:off x="4298706" y="94237"/>
        <a:ext cx="888861" cy="592574"/>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C5D7BE6393B34DA027B0D31E10602B" ma:contentTypeVersion="14" ma:contentTypeDescription="Create a new document." ma:contentTypeScope="" ma:versionID="1647fed12e15630939eeb8b4029a09c3">
  <xsd:schema xmlns:xsd="http://www.w3.org/2001/XMLSchema" xmlns:xs="http://www.w3.org/2001/XMLSchema" xmlns:p="http://schemas.microsoft.com/office/2006/metadata/properties" xmlns:ns2="f2834a9c-f45b-49fd-af32-2c2c2a37ce2e" xmlns:ns3="1559bfff-b7c0-4d40-a681-c25c3a367eff" targetNamespace="http://schemas.microsoft.com/office/2006/metadata/properties" ma:root="true" ma:fieldsID="7f28becb44298f0e0dbfadbd1c58807b" ns2:_="" ns3:_="">
    <xsd:import namespace="f2834a9c-f45b-49fd-af32-2c2c2a37ce2e"/>
    <xsd:import namespace="1559bfff-b7c0-4d40-a681-c25c3a367ef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34a9c-f45b-49fd-af32-2c2c2a37ce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e392769-4c20-48f5-affd-6f459d96878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59bfff-b7c0-4d40-a681-c25c3a367e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834a9c-f45b-49fd-af32-2c2c2a37ce2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D4C4D-419B-44E7-83C4-725CF1F7497D}">
  <ds:schemaRefs>
    <ds:schemaRef ds:uri="http://schemas.microsoft.com/sharepoint/v3/contenttype/forms"/>
  </ds:schemaRefs>
</ds:datastoreItem>
</file>

<file path=customXml/itemProps2.xml><?xml version="1.0" encoding="utf-8"?>
<ds:datastoreItem xmlns:ds="http://schemas.openxmlformats.org/officeDocument/2006/customXml" ds:itemID="{E9424736-8D72-4076-BEE2-86DB51EC6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34a9c-f45b-49fd-af32-2c2c2a37ce2e"/>
    <ds:schemaRef ds:uri="1559bfff-b7c0-4d40-a681-c25c3a367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A720EC-9717-4553-8345-1CBE2960B048}">
  <ds:schemaRefs>
    <ds:schemaRef ds:uri="http://schemas.microsoft.com/office/2006/metadata/properties"/>
    <ds:schemaRef ds:uri="http://schemas.microsoft.com/office/infopath/2007/PartnerControls"/>
    <ds:schemaRef ds:uri="f2834a9c-f45b-49fd-af32-2c2c2a37ce2e"/>
  </ds:schemaRefs>
</ds:datastoreItem>
</file>

<file path=customXml/itemProps4.xml><?xml version="1.0" encoding="utf-8"?>
<ds:datastoreItem xmlns:ds="http://schemas.openxmlformats.org/officeDocument/2006/customXml" ds:itemID="{5E793F0C-C299-4AAE-AAB3-4BF347CEB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5416</Words>
  <Characters>30872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SQMS mplementation Guide</vt:lpstr>
    </vt:vector>
  </TitlesOfParts>
  <Company/>
  <LinksUpToDate>false</LinksUpToDate>
  <CharactersWithSpaces>36216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SQMS mplementation Guide</dc:title>
  <dc:subject/>
  <dc:creator>Amanda Allen</dc:creator>
  <cp:keywords/>
  <dc:description/>
  <cp:lastModifiedBy>Mandi Ackman</cp:lastModifiedBy>
  <cp:revision>4</cp:revision>
  <dcterms:created xsi:type="dcterms:W3CDTF">2025-10-30T03:38:00Z</dcterms:created>
  <dcterms:modified xsi:type="dcterms:W3CDTF">2025-11-07T00:13:00Z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0x010100F3C5D7BE6393B34DA027B0D31E10602B</vt:lpwstr>
  </property>
  <property fmtid="{D5CDD505-2E9C-101B-9397-08002B2CF9AE}" pid="3" name="MediaServiceImageTags">
    <vt:lpwstr/>
  </property>
</Properties>
</file>